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89AF" w14:textId="65E6D35F" w:rsidR="004C2BBB" w:rsidRDefault="004C2BBB"/>
    <w:p w14:paraId="6347C30B" w14:textId="53126D8A" w:rsidR="008633B2" w:rsidRDefault="008633B2"/>
    <w:tbl>
      <w:tblPr>
        <w:tblStyle w:val="TableGrid"/>
        <w:tblW w:w="0" w:type="auto"/>
        <w:tblLook w:val="04A0" w:firstRow="1" w:lastRow="0" w:firstColumn="1" w:lastColumn="0" w:noHBand="0" w:noVBand="1"/>
      </w:tblPr>
      <w:tblGrid>
        <w:gridCol w:w="3090"/>
        <w:gridCol w:w="4910"/>
        <w:gridCol w:w="1350"/>
      </w:tblGrid>
      <w:tr w:rsidR="008633B2" w:rsidRPr="00E16743" w14:paraId="17E9B9F8" w14:textId="77777777" w:rsidTr="00E16743">
        <w:tc>
          <w:tcPr>
            <w:tcW w:w="3116" w:type="dxa"/>
          </w:tcPr>
          <w:p w14:paraId="4998B1C6" w14:textId="02254387" w:rsidR="008633B2" w:rsidRPr="00E16743" w:rsidRDefault="008633B2">
            <w:pPr>
              <w:rPr>
                <w:rFonts w:ascii="Times New Roman" w:hAnsi="Times New Roman" w:cs="Times New Roman"/>
                <w:b/>
                <w:bCs/>
              </w:rPr>
            </w:pPr>
            <w:r w:rsidRPr="00E16743">
              <w:rPr>
                <w:rFonts w:ascii="Times New Roman" w:hAnsi="Times New Roman" w:cs="Times New Roman"/>
                <w:b/>
                <w:bCs/>
              </w:rPr>
              <w:t>Comment</w:t>
            </w:r>
          </w:p>
        </w:tc>
        <w:tc>
          <w:tcPr>
            <w:tcW w:w="4979" w:type="dxa"/>
          </w:tcPr>
          <w:p w14:paraId="01E8D1F3" w14:textId="505E1E88" w:rsidR="008633B2" w:rsidRPr="00E16743" w:rsidRDefault="008633B2">
            <w:pPr>
              <w:rPr>
                <w:rFonts w:ascii="Times New Roman" w:hAnsi="Times New Roman" w:cs="Times New Roman"/>
                <w:b/>
                <w:bCs/>
              </w:rPr>
            </w:pPr>
            <w:r w:rsidRPr="00E16743">
              <w:rPr>
                <w:rFonts w:ascii="Times New Roman" w:hAnsi="Times New Roman" w:cs="Times New Roman"/>
                <w:b/>
                <w:bCs/>
              </w:rPr>
              <w:t>Response</w:t>
            </w:r>
          </w:p>
        </w:tc>
        <w:tc>
          <w:tcPr>
            <w:tcW w:w="1255" w:type="dxa"/>
          </w:tcPr>
          <w:p w14:paraId="5BCB0E20" w14:textId="1BEBE570" w:rsidR="008633B2" w:rsidRPr="00E16743" w:rsidRDefault="008633B2">
            <w:pPr>
              <w:rPr>
                <w:rFonts w:ascii="Times New Roman" w:hAnsi="Times New Roman" w:cs="Times New Roman"/>
                <w:b/>
                <w:bCs/>
              </w:rPr>
            </w:pPr>
            <w:r w:rsidRPr="00E16743">
              <w:rPr>
                <w:rFonts w:ascii="Times New Roman" w:hAnsi="Times New Roman" w:cs="Times New Roman"/>
                <w:b/>
                <w:bCs/>
              </w:rPr>
              <w:t xml:space="preserve">Pg. </w:t>
            </w:r>
            <w:proofErr w:type="spellStart"/>
            <w:r w:rsidRPr="00E16743">
              <w:rPr>
                <w:rFonts w:ascii="Times New Roman" w:hAnsi="Times New Roman" w:cs="Times New Roman"/>
                <w:b/>
                <w:bCs/>
              </w:rPr>
              <w:t>No where</w:t>
            </w:r>
            <w:proofErr w:type="spellEnd"/>
            <w:r w:rsidRPr="00E16743">
              <w:rPr>
                <w:rFonts w:ascii="Times New Roman" w:hAnsi="Times New Roman" w:cs="Times New Roman"/>
                <w:b/>
                <w:bCs/>
              </w:rPr>
              <w:t xml:space="preserve"> change was made</w:t>
            </w:r>
          </w:p>
        </w:tc>
      </w:tr>
      <w:tr w:rsidR="008633B2" w:rsidRPr="00E16743" w14:paraId="7A5D70A5" w14:textId="77777777" w:rsidTr="00E16743">
        <w:tc>
          <w:tcPr>
            <w:tcW w:w="3116" w:type="dxa"/>
          </w:tcPr>
          <w:p w14:paraId="271FEC61" w14:textId="6E9D195D" w:rsidR="008633B2" w:rsidRPr="00E16743" w:rsidRDefault="008633B2" w:rsidP="008633B2">
            <w:pPr>
              <w:rPr>
                <w:rFonts w:ascii="Times New Roman" w:hAnsi="Times New Roman" w:cs="Times New Roman"/>
              </w:rPr>
            </w:pPr>
            <w:r w:rsidRPr="00E16743">
              <w:rPr>
                <w:rFonts w:ascii="Times New Roman" w:hAnsi="Times New Roman" w:cs="Times New Roman"/>
                <w:b/>
                <w:bCs/>
              </w:rPr>
              <w:t>Reviewer A:</w:t>
            </w:r>
          </w:p>
        </w:tc>
        <w:tc>
          <w:tcPr>
            <w:tcW w:w="4979" w:type="dxa"/>
          </w:tcPr>
          <w:p w14:paraId="0EBC0F45" w14:textId="77777777" w:rsidR="008633B2" w:rsidRPr="00E16743" w:rsidRDefault="008633B2" w:rsidP="008633B2">
            <w:pPr>
              <w:rPr>
                <w:rFonts w:ascii="Times New Roman" w:hAnsi="Times New Roman" w:cs="Times New Roman"/>
              </w:rPr>
            </w:pPr>
          </w:p>
        </w:tc>
        <w:tc>
          <w:tcPr>
            <w:tcW w:w="1255" w:type="dxa"/>
          </w:tcPr>
          <w:p w14:paraId="5FA28F39" w14:textId="77777777" w:rsidR="008633B2" w:rsidRPr="00E16743" w:rsidRDefault="008633B2" w:rsidP="008633B2">
            <w:pPr>
              <w:rPr>
                <w:rFonts w:ascii="Times New Roman" w:hAnsi="Times New Roman" w:cs="Times New Roman"/>
              </w:rPr>
            </w:pPr>
          </w:p>
        </w:tc>
      </w:tr>
      <w:tr w:rsidR="008633B2" w:rsidRPr="00E16743" w14:paraId="72E696B7" w14:textId="77777777" w:rsidTr="00E16743">
        <w:tc>
          <w:tcPr>
            <w:tcW w:w="3116" w:type="dxa"/>
          </w:tcPr>
          <w:p w14:paraId="620A5C97" w14:textId="77777777" w:rsidR="008633B2"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Prior to testing the scale among a larger sample, a pilot study with n =14</w:t>
            </w:r>
          </w:p>
          <w:p w14:paraId="428F0677" w14:textId="77777777" w:rsidR="008633B2"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 xml:space="preserve">participants </w:t>
            </w:r>
            <w:proofErr w:type="gramStart"/>
            <w:r w:rsidRPr="005A1FDB">
              <w:rPr>
                <w:rFonts w:ascii="Times New Roman" w:hAnsi="Times New Roman" w:cs="Times New Roman"/>
                <w:color w:val="000000"/>
              </w:rPr>
              <w:t>was</w:t>
            </w:r>
            <w:proofErr w:type="gramEnd"/>
            <w:r w:rsidRPr="005A1FDB">
              <w:rPr>
                <w:rFonts w:ascii="Times New Roman" w:hAnsi="Times New Roman" w:cs="Times New Roman"/>
                <w:color w:val="000000"/>
              </w:rPr>
              <w:t xml:space="preserve"> conducted, as recommended </w:t>
            </w:r>
            <w:proofErr w:type="spellStart"/>
            <w:r w:rsidRPr="005A1FDB">
              <w:rPr>
                <w:rFonts w:ascii="Times New Roman" w:hAnsi="Times New Roman" w:cs="Times New Roman"/>
                <w:color w:val="000000"/>
              </w:rPr>
              <w:t>Aday</w:t>
            </w:r>
            <w:proofErr w:type="spellEnd"/>
            <w:r w:rsidRPr="005A1FDB">
              <w:rPr>
                <w:rFonts w:ascii="Times New Roman" w:hAnsi="Times New Roman" w:cs="Times New Roman"/>
                <w:color w:val="000000"/>
              </w:rPr>
              <w:t xml:space="preserve"> and Cornelis (2006) and</w:t>
            </w:r>
          </w:p>
          <w:p w14:paraId="03A95D0E" w14:textId="77777777" w:rsidR="00E16743"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 xml:space="preserve">Martinez et al. (2008). </w:t>
            </w:r>
          </w:p>
          <w:p w14:paraId="07B8AE41" w14:textId="4D2AF297" w:rsidR="008633B2"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 xml:space="preserve">What was the profile of these 14 participants and why was their </w:t>
            </w:r>
            <w:proofErr w:type="gramStart"/>
            <w:r w:rsidRPr="005A1FDB">
              <w:rPr>
                <w:rFonts w:ascii="Times New Roman" w:hAnsi="Times New Roman" w:cs="Times New Roman"/>
                <w:color w:val="000000"/>
              </w:rPr>
              <w:t>feedback</w:t>
            </w:r>
            <w:proofErr w:type="gramEnd"/>
          </w:p>
          <w:p w14:paraId="5301A72A" w14:textId="7163FD13" w:rsidR="008633B2"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taken so seriously? Especially the comment'</w:t>
            </w:r>
            <w:r w:rsidR="00E16743" w:rsidRPr="005A1FDB">
              <w:rPr>
                <w:rFonts w:ascii="Times New Roman" w:hAnsi="Times New Roman" w:cs="Times New Roman"/>
                <w:color w:val="000000"/>
              </w:rPr>
              <w:t xml:space="preserve"> </w:t>
            </w:r>
            <w:r w:rsidRPr="005A1FDB">
              <w:rPr>
                <w:rFonts w:ascii="Times New Roman" w:hAnsi="Times New Roman" w:cs="Times New Roman"/>
                <w:color w:val="000000"/>
              </w:rPr>
              <w:t>negative towards men' What was</w:t>
            </w:r>
          </w:p>
          <w:p w14:paraId="0176CEE7" w14:textId="404D5288" w:rsidR="008633B2" w:rsidRPr="005A1FDB" w:rsidRDefault="008633B2" w:rsidP="008633B2">
            <w:pPr>
              <w:rPr>
                <w:rFonts w:ascii="Times New Roman" w:hAnsi="Times New Roman" w:cs="Times New Roman"/>
                <w:color w:val="000000"/>
              </w:rPr>
            </w:pPr>
            <w:r w:rsidRPr="005A1FDB">
              <w:rPr>
                <w:rFonts w:ascii="Times New Roman" w:hAnsi="Times New Roman" w:cs="Times New Roman"/>
                <w:color w:val="000000"/>
              </w:rPr>
              <w:t xml:space="preserve">the </w:t>
            </w:r>
            <w:r w:rsidR="00E16743" w:rsidRPr="005A1FDB">
              <w:rPr>
                <w:rFonts w:ascii="Times New Roman" w:hAnsi="Times New Roman" w:cs="Times New Roman"/>
                <w:color w:val="000000"/>
              </w:rPr>
              <w:t>language</w:t>
            </w:r>
            <w:r w:rsidRPr="005A1FDB">
              <w:rPr>
                <w:rFonts w:ascii="Times New Roman" w:hAnsi="Times New Roman" w:cs="Times New Roman"/>
                <w:color w:val="000000"/>
              </w:rPr>
              <w:t xml:space="preserve"> before and what was it changed to?</w:t>
            </w:r>
          </w:p>
          <w:p w14:paraId="03F7D581" w14:textId="45EC22D3" w:rsidR="008633B2" w:rsidRPr="005A1FDB" w:rsidRDefault="008633B2" w:rsidP="008633B2">
            <w:pPr>
              <w:rPr>
                <w:rFonts w:ascii="Times New Roman" w:hAnsi="Times New Roman" w:cs="Times New Roman"/>
                <w:color w:val="000000"/>
              </w:rPr>
            </w:pPr>
          </w:p>
          <w:p w14:paraId="55C67A46" w14:textId="77777777" w:rsidR="008633B2" w:rsidRPr="005A1FDB" w:rsidRDefault="008633B2" w:rsidP="008633B2">
            <w:pPr>
              <w:rPr>
                <w:rFonts w:ascii="Times New Roman" w:hAnsi="Times New Roman" w:cs="Times New Roman"/>
              </w:rPr>
            </w:pPr>
          </w:p>
          <w:p w14:paraId="7C902F7D" w14:textId="1BE2F03C" w:rsidR="008633B2" w:rsidRPr="005A1FDB" w:rsidRDefault="008633B2" w:rsidP="008633B2">
            <w:pPr>
              <w:rPr>
                <w:rFonts w:ascii="Times New Roman" w:hAnsi="Times New Roman" w:cs="Times New Roman"/>
                <w:b/>
                <w:bCs/>
              </w:rPr>
            </w:pPr>
          </w:p>
        </w:tc>
        <w:tc>
          <w:tcPr>
            <w:tcW w:w="4979" w:type="dxa"/>
          </w:tcPr>
          <w:p w14:paraId="49B7613F" w14:textId="1C2804B0" w:rsidR="008633B2" w:rsidRDefault="00201688" w:rsidP="008633B2">
            <w:pPr>
              <w:rPr>
                <w:rFonts w:ascii="Times New Roman" w:hAnsi="Times New Roman" w:cs="Times New Roman"/>
              </w:rPr>
            </w:pPr>
            <w:r>
              <w:rPr>
                <w:rFonts w:ascii="Times New Roman" w:hAnsi="Times New Roman" w:cs="Times New Roman"/>
              </w:rPr>
              <w:t>Thank you for this comment. Of the 14 participants</w:t>
            </w:r>
            <w:r w:rsidR="00DA7D01">
              <w:rPr>
                <w:rFonts w:ascii="Times New Roman" w:hAnsi="Times New Roman" w:cs="Times New Roman"/>
              </w:rPr>
              <w:t>, 9 identified as female and 5 identified as male. In terms of the participant country, 5 were from Canada, 2 from Australia, 5 f</w:t>
            </w:r>
            <w:r w:rsidR="00750105">
              <w:rPr>
                <w:rFonts w:ascii="Times New Roman" w:hAnsi="Times New Roman" w:cs="Times New Roman"/>
              </w:rPr>
              <w:t>rom</w:t>
            </w:r>
            <w:r w:rsidR="00DA7D01">
              <w:rPr>
                <w:rFonts w:ascii="Times New Roman" w:hAnsi="Times New Roman" w:cs="Times New Roman"/>
              </w:rPr>
              <w:t xml:space="preserve"> the United Kingdom and 2 from Poland. 12 of the 14 participants were Indians, 1 was Pakistani and 1 Maldivian. The religious composition of the participants indicated that 8 practiced Hinduism, 1 practiced Sikhism, 1 Islam and 4 preferred not to answer the question. </w:t>
            </w:r>
          </w:p>
          <w:p w14:paraId="63995EF5" w14:textId="77777777" w:rsidR="00DA7D01" w:rsidRDefault="00DA7D01" w:rsidP="008633B2">
            <w:pPr>
              <w:rPr>
                <w:rFonts w:ascii="Times New Roman" w:hAnsi="Times New Roman" w:cs="Times New Roman"/>
              </w:rPr>
            </w:pPr>
          </w:p>
          <w:p w14:paraId="0CA7B609" w14:textId="547975FE" w:rsidR="00DA7D01" w:rsidRDefault="00DA7D01" w:rsidP="008633B2">
            <w:pPr>
              <w:rPr>
                <w:rFonts w:ascii="Times New Roman" w:hAnsi="Times New Roman" w:cs="Times New Roman"/>
              </w:rPr>
            </w:pPr>
            <w:r>
              <w:rPr>
                <w:rFonts w:ascii="Times New Roman" w:hAnsi="Times New Roman" w:cs="Times New Roman"/>
              </w:rPr>
              <w:t xml:space="preserve">These participants were South Asian community members who </w:t>
            </w:r>
            <w:r w:rsidR="0098259D">
              <w:rPr>
                <w:rFonts w:ascii="Times New Roman" w:hAnsi="Times New Roman" w:cs="Times New Roman"/>
              </w:rPr>
              <w:t>were</w:t>
            </w:r>
            <w:r>
              <w:rPr>
                <w:rFonts w:ascii="Times New Roman" w:hAnsi="Times New Roman" w:cs="Times New Roman"/>
              </w:rPr>
              <w:t xml:space="preserve"> </w:t>
            </w:r>
            <w:r w:rsidR="003845B3">
              <w:rPr>
                <w:rFonts w:ascii="Times New Roman" w:hAnsi="Times New Roman" w:cs="Times New Roman"/>
              </w:rPr>
              <w:t xml:space="preserve">selected </w:t>
            </w:r>
            <w:r w:rsidR="0033571F">
              <w:rPr>
                <w:rFonts w:ascii="Times New Roman" w:hAnsi="Times New Roman" w:cs="Times New Roman"/>
              </w:rPr>
              <w:t xml:space="preserve">since they would </w:t>
            </w:r>
            <w:r w:rsidR="009025B7">
              <w:rPr>
                <w:rFonts w:ascii="Times New Roman" w:hAnsi="Times New Roman" w:cs="Times New Roman"/>
              </w:rPr>
              <w:t xml:space="preserve">potentially be </w:t>
            </w:r>
            <w:proofErr w:type="gramStart"/>
            <w:r>
              <w:rPr>
                <w:rFonts w:ascii="Times New Roman" w:hAnsi="Times New Roman" w:cs="Times New Roman"/>
              </w:rPr>
              <w:t>similar to</w:t>
            </w:r>
            <w:proofErr w:type="gramEnd"/>
            <w:r>
              <w:rPr>
                <w:rFonts w:ascii="Times New Roman" w:hAnsi="Times New Roman" w:cs="Times New Roman"/>
              </w:rPr>
              <w:t xml:space="preserve"> the South Asians taking the survey when administered with U.S. only participants. Getting their feedback allowed for the inclusion of questions that made most sense for the participants while sharing their perceptions of domestic violence. Pilot testing the survey questions with this group of participants allowed researcher</w:t>
            </w:r>
            <w:r w:rsidR="0098259D">
              <w:rPr>
                <w:rFonts w:ascii="Times New Roman" w:hAnsi="Times New Roman" w:cs="Times New Roman"/>
              </w:rPr>
              <w:t>s</w:t>
            </w:r>
            <w:r>
              <w:rPr>
                <w:rFonts w:ascii="Times New Roman" w:hAnsi="Times New Roman" w:cs="Times New Roman"/>
              </w:rPr>
              <w:t xml:space="preserve"> the opportunity to include language/questions </w:t>
            </w:r>
            <w:r w:rsidR="00CF0529">
              <w:rPr>
                <w:rFonts w:ascii="Times New Roman" w:hAnsi="Times New Roman" w:cs="Times New Roman"/>
              </w:rPr>
              <w:t xml:space="preserve">that would be used </w:t>
            </w:r>
            <w:r>
              <w:rPr>
                <w:rFonts w:ascii="Times New Roman" w:hAnsi="Times New Roman" w:cs="Times New Roman"/>
              </w:rPr>
              <w:t xml:space="preserve">in the main study </w:t>
            </w:r>
            <w:r w:rsidR="00CF0529">
              <w:rPr>
                <w:rFonts w:ascii="Times New Roman" w:hAnsi="Times New Roman" w:cs="Times New Roman"/>
              </w:rPr>
              <w:t xml:space="preserve">and determine which </w:t>
            </w:r>
            <w:r>
              <w:rPr>
                <w:rFonts w:ascii="Times New Roman" w:hAnsi="Times New Roman" w:cs="Times New Roman"/>
              </w:rPr>
              <w:t>were most helpful</w:t>
            </w:r>
            <w:r w:rsidR="00B72FDC">
              <w:rPr>
                <w:rFonts w:ascii="Times New Roman" w:hAnsi="Times New Roman" w:cs="Times New Roman"/>
              </w:rPr>
              <w:t xml:space="preserve"> (and made most sense)</w:t>
            </w:r>
            <w:r>
              <w:rPr>
                <w:rFonts w:ascii="Times New Roman" w:hAnsi="Times New Roman" w:cs="Times New Roman"/>
              </w:rPr>
              <w:t xml:space="preserve"> for </w:t>
            </w:r>
            <w:proofErr w:type="gramStart"/>
            <w:r>
              <w:rPr>
                <w:rFonts w:ascii="Times New Roman" w:hAnsi="Times New Roman" w:cs="Times New Roman"/>
              </w:rPr>
              <w:t>participants’</w:t>
            </w:r>
            <w:proofErr w:type="gramEnd"/>
            <w:r>
              <w:rPr>
                <w:rFonts w:ascii="Times New Roman" w:hAnsi="Times New Roman" w:cs="Times New Roman"/>
              </w:rPr>
              <w:t xml:space="preserve"> in terms of their domestic violence perceptions. By pilot testing the survey, researchers were also able to ensure that the questions were culturally responsive to the South Asian community </w:t>
            </w:r>
            <w:r w:rsidR="002C1081">
              <w:rPr>
                <w:rFonts w:ascii="Times New Roman" w:hAnsi="Times New Roman" w:cs="Times New Roman"/>
              </w:rPr>
              <w:t>in regard to</w:t>
            </w:r>
            <w:r>
              <w:rPr>
                <w:rFonts w:ascii="Times New Roman" w:hAnsi="Times New Roman" w:cs="Times New Roman"/>
              </w:rPr>
              <w:t xml:space="preserve"> domestic violence. Researchers in the past have opined that culturally unresponsive instruments can discourage participation (</w:t>
            </w:r>
            <w:hyperlink r:id="rId4" w:history="1">
              <w:r w:rsidRPr="0098259D">
                <w:rPr>
                  <w:rStyle w:val="Hyperlink"/>
                  <w:rFonts w:ascii="Times New Roman" w:hAnsi="Times New Roman" w:cs="Times New Roman"/>
                </w:rPr>
                <w:t>Whit</w:t>
              </w:r>
              <w:r w:rsidRPr="0098259D">
                <w:rPr>
                  <w:rStyle w:val="Hyperlink"/>
                  <w:rFonts w:ascii="Times New Roman" w:hAnsi="Times New Roman" w:cs="Times New Roman"/>
                </w:rPr>
                <w:t>e</w:t>
              </w:r>
              <w:r w:rsidRPr="0098259D">
                <w:rPr>
                  <w:rStyle w:val="Hyperlink"/>
                  <w:rFonts w:ascii="Times New Roman" w:hAnsi="Times New Roman" w:cs="Times New Roman"/>
                </w:rPr>
                <w:t xml:space="preserve"> et al., 2013</w:t>
              </w:r>
            </w:hyperlink>
            <w:r>
              <w:rPr>
                <w:rFonts w:ascii="Times New Roman" w:hAnsi="Times New Roman" w:cs="Times New Roman"/>
              </w:rPr>
              <w:t xml:space="preserve">; </w:t>
            </w:r>
            <w:hyperlink r:id="rId5" w:history="1">
              <w:r w:rsidR="00115CDB" w:rsidRPr="0098259D">
                <w:rPr>
                  <w:rStyle w:val="Hyperlink"/>
                  <w:rFonts w:ascii="Times New Roman" w:hAnsi="Times New Roman" w:cs="Times New Roman"/>
                </w:rPr>
                <w:t xml:space="preserve">Agha &amp; Rai, </w:t>
              </w:r>
              <w:r w:rsidR="00115CDB" w:rsidRPr="0098259D">
                <w:rPr>
                  <w:rStyle w:val="Hyperlink"/>
                  <w:rFonts w:ascii="Times New Roman" w:hAnsi="Times New Roman" w:cs="Times New Roman"/>
                </w:rPr>
                <w:t>2</w:t>
              </w:r>
              <w:r w:rsidR="00115CDB" w:rsidRPr="0098259D">
                <w:rPr>
                  <w:rStyle w:val="Hyperlink"/>
                  <w:rFonts w:ascii="Times New Roman" w:hAnsi="Times New Roman" w:cs="Times New Roman"/>
                </w:rPr>
                <w:t>020</w:t>
              </w:r>
            </w:hyperlink>
            <w:r w:rsidR="00115CDB">
              <w:rPr>
                <w:rFonts w:ascii="Times New Roman" w:hAnsi="Times New Roman" w:cs="Times New Roman"/>
              </w:rPr>
              <w:t xml:space="preserve">). Therefore, by engaging with the community prior to rolling out the main study, researchers ensured cultural adaptation of the survey questions and instruments. </w:t>
            </w:r>
          </w:p>
          <w:p w14:paraId="08A7B036" w14:textId="241FB2C7" w:rsidR="00115CDB" w:rsidRDefault="00115CDB" w:rsidP="008633B2">
            <w:pPr>
              <w:rPr>
                <w:rFonts w:ascii="Times New Roman" w:hAnsi="Times New Roman" w:cs="Times New Roman"/>
              </w:rPr>
            </w:pPr>
          </w:p>
          <w:p w14:paraId="7C687987" w14:textId="5FAEDB22" w:rsidR="00773C58" w:rsidRDefault="00115CDB" w:rsidP="00115CDB">
            <w:pPr>
              <w:pStyle w:val="NormalWeb"/>
              <w:rPr>
                <w:rFonts w:ascii="TimesNewRomanPSMT" w:hAnsi="TimesNewRomanPSMT" w:cs="TimesNewRomanPSMT"/>
              </w:rPr>
            </w:pPr>
            <w:r>
              <w:lastRenderedPageBreak/>
              <w:t xml:space="preserve">Based on the main feedback to neutralize the study questions, language that insinuated blame on men was eliminated. </w:t>
            </w:r>
            <w:r>
              <w:rPr>
                <w:rFonts w:ascii="TimesNewRomanPSMT" w:hAnsi="TimesNewRomanPSMT" w:cs="TimesNewRomanPSMT"/>
              </w:rPr>
              <w:t xml:space="preserve">For example, the </w:t>
            </w:r>
            <w:r w:rsidR="009B0F03">
              <w:rPr>
                <w:rFonts w:ascii="TimesNewRomanPSMT" w:hAnsi="TimesNewRomanPSMT" w:cs="TimesNewRomanPSMT"/>
              </w:rPr>
              <w:t>prompt</w:t>
            </w:r>
            <w:r>
              <w:rPr>
                <w:rFonts w:ascii="TimesNewRomanPSMT" w:hAnsi="TimesNewRomanPSMT" w:cs="TimesNewRomanPSMT"/>
              </w:rPr>
              <w:t xml:space="preserve"> “_______ causes a man to use violence on his wife” was changed to “______causes an individual to use violence on their spouse/partner”</w:t>
            </w:r>
            <w:r w:rsidR="009B0F03">
              <w:rPr>
                <w:rFonts w:ascii="TimesNewRomanPSMT" w:hAnsi="TimesNewRomanPSMT" w:cs="TimesNewRomanPSMT"/>
              </w:rPr>
              <w:t xml:space="preserve"> for an entire section of sub questions.</w:t>
            </w:r>
            <w:r>
              <w:rPr>
                <w:rFonts w:ascii="TimesNewRomanPSMT" w:hAnsi="TimesNewRomanPSMT" w:cs="TimesNewRomanPSMT"/>
              </w:rPr>
              <w:t xml:space="preserve"> Similar changes were made throughout the survey to ensure that neutral language was employed</w:t>
            </w:r>
            <w:r w:rsidR="000657ED">
              <w:rPr>
                <w:rFonts w:ascii="TimesNewRomanPSMT" w:hAnsi="TimesNewRomanPSMT" w:cs="TimesNewRomanPSMT"/>
              </w:rPr>
              <w:t>,</w:t>
            </w:r>
            <w:r>
              <w:rPr>
                <w:rFonts w:ascii="TimesNewRomanPSMT" w:hAnsi="TimesNewRomanPSMT" w:cs="TimesNewRomanPSMT"/>
              </w:rPr>
              <w:t xml:space="preserve"> and blame was not attributed to a specific gender. </w:t>
            </w:r>
            <w:r w:rsidR="00773C58">
              <w:rPr>
                <w:rFonts w:ascii="TimesNewRomanPSMT" w:hAnsi="TimesNewRomanPSMT" w:cs="TimesNewRomanPSMT"/>
              </w:rPr>
              <w:t>While sharing feedback</w:t>
            </w:r>
            <w:r w:rsidR="0098259D">
              <w:rPr>
                <w:rFonts w:ascii="TimesNewRomanPSMT" w:hAnsi="TimesNewRomanPSMT" w:cs="TimesNewRomanPSMT"/>
              </w:rPr>
              <w:t xml:space="preserve">, </w:t>
            </w:r>
            <w:r w:rsidR="00773C58">
              <w:rPr>
                <w:rFonts w:ascii="TimesNewRomanPSMT" w:hAnsi="TimesNewRomanPSMT" w:cs="TimesNewRomanPSMT"/>
              </w:rPr>
              <w:t xml:space="preserve">male participants qualitatively shared </w:t>
            </w:r>
            <w:r w:rsidR="0098259D">
              <w:rPr>
                <w:rFonts w:ascii="TimesNewRomanPSMT" w:hAnsi="TimesNewRomanPSMT" w:cs="TimesNewRomanPSMT"/>
              </w:rPr>
              <w:t xml:space="preserve">reflections about </w:t>
            </w:r>
            <w:r w:rsidR="00773C58">
              <w:rPr>
                <w:rFonts w:ascii="TimesNewRomanPSMT" w:hAnsi="TimesNewRomanPSMT" w:cs="TimesNewRomanPSMT"/>
              </w:rPr>
              <w:t xml:space="preserve">the problematic nature of the questions that automatically assumed men as perpetrators without even collecting data. Therefore, to invite all study participants (male and female) in the same way without biases and preconceived notions, neutralizing the survey language was imperative. </w:t>
            </w:r>
          </w:p>
          <w:p w14:paraId="7AD69799" w14:textId="77777777" w:rsidR="00773C58" w:rsidRDefault="00773C58" w:rsidP="00115CDB">
            <w:pPr>
              <w:pStyle w:val="NormalWeb"/>
              <w:rPr>
                <w:rFonts w:ascii="TimesNewRomanPSMT" w:hAnsi="TimesNewRomanPSMT" w:cs="TimesNewRomanPSMT"/>
              </w:rPr>
            </w:pPr>
          </w:p>
          <w:p w14:paraId="427ACACB" w14:textId="2BC41938" w:rsidR="00115CDB" w:rsidRPr="00B40374" w:rsidRDefault="00773C58" w:rsidP="00B40374">
            <w:pPr>
              <w:pStyle w:val="NormalWeb"/>
              <w:rPr>
                <w:rFonts w:ascii="TimesNewRomanPSMT" w:hAnsi="TimesNewRomanPSMT" w:cs="TimesNewRomanPSMT"/>
              </w:rPr>
            </w:pPr>
            <w:r>
              <w:rPr>
                <w:rFonts w:ascii="TimesNewRomanPSMT" w:hAnsi="TimesNewRomanPSMT" w:cs="TimesNewRomanPSMT"/>
              </w:rPr>
              <w:t>We have added some information about the pilot study participants and the process</w:t>
            </w:r>
            <w:r w:rsidR="000657ED">
              <w:rPr>
                <w:rFonts w:ascii="TimesNewRomanPSMT" w:hAnsi="TimesNewRomanPSMT" w:cs="TimesNewRomanPSMT"/>
              </w:rPr>
              <w:t xml:space="preserve"> of question(s) modification</w:t>
            </w:r>
            <w:r>
              <w:rPr>
                <w:rFonts w:ascii="TimesNewRomanPSMT" w:hAnsi="TimesNewRomanPSMT" w:cs="TimesNewRomanPSMT"/>
              </w:rPr>
              <w:t xml:space="preserve"> in the revised manuscript along with the type of feedback received. To adhere to the page limitation guidelines, we added limited information but will be happy to add more in should reviewers find it necessary. We hope this clarifies your comment.  </w:t>
            </w:r>
          </w:p>
        </w:tc>
        <w:tc>
          <w:tcPr>
            <w:tcW w:w="1255" w:type="dxa"/>
          </w:tcPr>
          <w:p w14:paraId="7BC2954D" w14:textId="2141F1C3" w:rsidR="008633B2" w:rsidRPr="00E16743" w:rsidRDefault="0007359E" w:rsidP="008633B2">
            <w:pPr>
              <w:rPr>
                <w:rFonts w:ascii="Times New Roman" w:hAnsi="Times New Roman" w:cs="Times New Roman"/>
              </w:rPr>
            </w:pPr>
            <w:r>
              <w:rPr>
                <w:rFonts w:ascii="Times New Roman" w:hAnsi="Times New Roman" w:cs="Times New Roman"/>
              </w:rPr>
              <w:lastRenderedPageBreak/>
              <w:t>10-11</w:t>
            </w:r>
            <w:r w:rsidR="00D102A0">
              <w:rPr>
                <w:rFonts w:ascii="Times New Roman" w:hAnsi="Times New Roman" w:cs="Times New Roman"/>
              </w:rPr>
              <w:t>.</w:t>
            </w:r>
          </w:p>
        </w:tc>
      </w:tr>
      <w:tr w:rsidR="008633B2" w:rsidRPr="00E16743" w14:paraId="54FE87FF" w14:textId="77777777" w:rsidTr="00E16743">
        <w:tc>
          <w:tcPr>
            <w:tcW w:w="3116" w:type="dxa"/>
          </w:tcPr>
          <w:p w14:paraId="38F98E9B" w14:textId="5DEB1D24" w:rsidR="008633B2" w:rsidRPr="00B20F0E" w:rsidRDefault="008633B2" w:rsidP="008633B2">
            <w:pPr>
              <w:rPr>
                <w:rFonts w:ascii="Times New Roman" w:hAnsi="Times New Roman" w:cs="Times New Roman"/>
                <w:color w:val="000000"/>
              </w:rPr>
            </w:pPr>
            <w:r w:rsidRPr="00B20F0E">
              <w:rPr>
                <w:rFonts w:ascii="Times New Roman" w:hAnsi="Times New Roman" w:cs="Times New Roman"/>
                <w:color w:val="000000"/>
              </w:rPr>
              <w:t xml:space="preserve">While men </w:t>
            </w:r>
            <w:r w:rsidR="00B016F6" w:rsidRPr="00B20F0E">
              <w:rPr>
                <w:rFonts w:ascii="Times New Roman" w:hAnsi="Times New Roman" w:cs="Times New Roman"/>
                <w:color w:val="000000"/>
              </w:rPr>
              <w:t>experience</w:t>
            </w:r>
            <w:r w:rsidRPr="00B20F0E">
              <w:rPr>
                <w:rFonts w:ascii="Times New Roman" w:hAnsi="Times New Roman" w:cs="Times New Roman"/>
                <w:color w:val="000000"/>
              </w:rPr>
              <w:t xml:space="preserve"> violence/ abuse too, I </w:t>
            </w:r>
            <w:r w:rsidR="00B016F6" w:rsidRPr="00B20F0E">
              <w:rPr>
                <w:rFonts w:ascii="Times New Roman" w:hAnsi="Times New Roman" w:cs="Times New Roman"/>
                <w:color w:val="000000"/>
              </w:rPr>
              <w:t>fail</w:t>
            </w:r>
            <w:r w:rsidRPr="00B20F0E">
              <w:rPr>
                <w:rFonts w:ascii="Times New Roman" w:hAnsi="Times New Roman" w:cs="Times New Roman"/>
                <w:color w:val="000000"/>
              </w:rPr>
              <w:t xml:space="preserve"> to understand why men</w:t>
            </w:r>
          </w:p>
          <w:p w14:paraId="58E0A760" w14:textId="77777777" w:rsidR="008633B2" w:rsidRPr="00B20F0E" w:rsidRDefault="008633B2" w:rsidP="008633B2">
            <w:pPr>
              <w:rPr>
                <w:rFonts w:ascii="Times New Roman" w:hAnsi="Times New Roman" w:cs="Times New Roman"/>
                <w:color w:val="000000"/>
              </w:rPr>
            </w:pPr>
            <w:r w:rsidRPr="00B20F0E">
              <w:rPr>
                <w:rFonts w:ascii="Times New Roman" w:hAnsi="Times New Roman" w:cs="Times New Roman"/>
                <w:color w:val="000000"/>
              </w:rPr>
              <w:t>were included in the sample. We know from past research that there is</w:t>
            </w:r>
          </w:p>
          <w:p w14:paraId="3D81EA43" w14:textId="66421854" w:rsidR="008633B2" w:rsidRPr="00B20F0E" w:rsidRDefault="008633B2" w:rsidP="008633B2">
            <w:pPr>
              <w:rPr>
                <w:rFonts w:ascii="Times New Roman" w:hAnsi="Times New Roman" w:cs="Times New Roman"/>
                <w:color w:val="000000"/>
              </w:rPr>
            </w:pPr>
            <w:r w:rsidRPr="00B20F0E">
              <w:rPr>
                <w:rFonts w:ascii="Times New Roman" w:hAnsi="Times New Roman" w:cs="Times New Roman"/>
                <w:color w:val="000000"/>
              </w:rPr>
              <w:t xml:space="preserve">substantial </w:t>
            </w:r>
            <w:r w:rsidR="00E16743" w:rsidRPr="00B20F0E">
              <w:rPr>
                <w:rFonts w:ascii="Times New Roman" w:hAnsi="Times New Roman" w:cs="Times New Roman"/>
                <w:color w:val="000000"/>
              </w:rPr>
              <w:t>qualitative</w:t>
            </w:r>
            <w:r w:rsidRPr="00B20F0E">
              <w:rPr>
                <w:rFonts w:ascii="Times New Roman" w:hAnsi="Times New Roman" w:cs="Times New Roman"/>
                <w:color w:val="000000"/>
              </w:rPr>
              <w:t xml:space="preserve"> difference in the type of abuse that men and women</w:t>
            </w:r>
          </w:p>
          <w:p w14:paraId="3C04E4C1" w14:textId="77777777" w:rsidR="008633B2" w:rsidRPr="00E16743" w:rsidRDefault="008633B2" w:rsidP="008633B2">
            <w:pPr>
              <w:rPr>
                <w:rFonts w:ascii="Times New Roman" w:hAnsi="Times New Roman" w:cs="Times New Roman"/>
                <w:color w:val="000000"/>
              </w:rPr>
            </w:pPr>
            <w:r w:rsidRPr="00B20F0E">
              <w:rPr>
                <w:rFonts w:ascii="Times New Roman" w:hAnsi="Times New Roman" w:cs="Times New Roman"/>
                <w:color w:val="000000"/>
              </w:rPr>
              <w:t>experience.</w:t>
            </w:r>
            <w:r w:rsidRPr="00E16743">
              <w:rPr>
                <w:rFonts w:ascii="Times New Roman" w:hAnsi="Times New Roman" w:cs="Times New Roman"/>
                <w:color w:val="000000"/>
              </w:rPr>
              <w:t> </w:t>
            </w:r>
          </w:p>
          <w:p w14:paraId="1330F27A" w14:textId="77777777" w:rsidR="008633B2" w:rsidRPr="00E16743" w:rsidRDefault="008633B2" w:rsidP="008633B2">
            <w:pPr>
              <w:rPr>
                <w:rFonts w:ascii="Times New Roman" w:hAnsi="Times New Roman" w:cs="Times New Roman"/>
              </w:rPr>
            </w:pPr>
          </w:p>
        </w:tc>
        <w:tc>
          <w:tcPr>
            <w:tcW w:w="4979" w:type="dxa"/>
          </w:tcPr>
          <w:p w14:paraId="0EE614FA" w14:textId="77777777" w:rsidR="008633B2" w:rsidRDefault="00724238" w:rsidP="008633B2">
            <w:pPr>
              <w:rPr>
                <w:rFonts w:ascii="Times New Roman" w:hAnsi="Times New Roman" w:cs="Times New Roman"/>
              </w:rPr>
            </w:pPr>
            <w:r>
              <w:rPr>
                <w:rFonts w:ascii="Times New Roman" w:hAnsi="Times New Roman" w:cs="Times New Roman"/>
              </w:rPr>
              <w:t xml:space="preserve">Thank you for this comment. </w:t>
            </w:r>
            <w:r w:rsidR="009A62E9">
              <w:rPr>
                <w:rFonts w:ascii="Times New Roman" w:hAnsi="Times New Roman" w:cs="Times New Roman"/>
              </w:rPr>
              <w:t xml:space="preserve">While women are disproportionately impacted by domestic violence victimization owing to the cultural values and taboos, men can be impacted by domestic violence as well. Thus far the research with SA immigrants has mainly focused on women, excluding men from DV victimization conversations altogether. Hence, through this study our hope was to examine differences between the perceptions of violence when it comes to </w:t>
            </w:r>
            <w:proofErr w:type="gramStart"/>
            <w:r w:rsidR="009A62E9">
              <w:rPr>
                <w:rFonts w:ascii="Times New Roman" w:hAnsi="Times New Roman" w:cs="Times New Roman"/>
              </w:rPr>
              <w:t>in-laws</w:t>
            </w:r>
            <w:proofErr w:type="gramEnd"/>
            <w:r w:rsidR="009A62E9">
              <w:rPr>
                <w:rFonts w:ascii="Times New Roman" w:hAnsi="Times New Roman" w:cs="Times New Roman"/>
              </w:rPr>
              <w:t xml:space="preserve"> abuse between men and women. </w:t>
            </w:r>
          </w:p>
          <w:p w14:paraId="681FC07D" w14:textId="77777777" w:rsidR="009A62E9" w:rsidRDefault="009A62E9" w:rsidP="008633B2">
            <w:pPr>
              <w:rPr>
                <w:rFonts w:ascii="Times New Roman" w:hAnsi="Times New Roman" w:cs="Times New Roman"/>
              </w:rPr>
            </w:pPr>
          </w:p>
          <w:p w14:paraId="57D2FFDF" w14:textId="0899B605" w:rsidR="009A62E9" w:rsidRPr="00E16743" w:rsidRDefault="009A62E9" w:rsidP="008633B2">
            <w:pPr>
              <w:rPr>
                <w:rFonts w:ascii="Times New Roman" w:hAnsi="Times New Roman" w:cs="Times New Roman"/>
              </w:rPr>
            </w:pPr>
            <w:r>
              <w:rPr>
                <w:rFonts w:ascii="Times New Roman" w:hAnsi="Times New Roman" w:cs="Times New Roman"/>
              </w:rPr>
              <w:t xml:space="preserve">We have included some information about the prevalence of DV among men and women in the </w:t>
            </w:r>
            <w:r>
              <w:rPr>
                <w:rFonts w:ascii="Times New Roman" w:hAnsi="Times New Roman" w:cs="Times New Roman"/>
              </w:rPr>
              <w:lastRenderedPageBreak/>
              <w:t xml:space="preserve">introduction section. Further, we have also added information about differences in DV perceptions between men and women. </w:t>
            </w:r>
            <w:r w:rsidR="00AE4609">
              <w:rPr>
                <w:rFonts w:ascii="Times New Roman" w:hAnsi="Times New Roman" w:cs="Times New Roman"/>
              </w:rPr>
              <w:t xml:space="preserve">We have linked the importance of conducting DV research with men in the discussion section also. We hope these additions clarify your comment.  </w:t>
            </w:r>
          </w:p>
        </w:tc>
        <w:tc>
          <w:tcPr>
            <w:tcW w:w="1255" w:type="dxa"/>
          </w:tcPr>
          <w:p w14:paraId="54AEE7C6" w14:textId="519555FB" w:rsidR="008633B2" w:rsidRPr="00E16743" w:rsidRDefault="00B94D96" w:rsidP="008633B2">
            <w:pPr>
              <w:rPr>
                <w:rFonts w:ascii="Times New Roman" w:hAnsi="Times New Roman" w:cs="Times New Roman"/>
              </w:rPr>
            </w:pPr>
            <w:r>
              <w:rPr>
                <w:rFonts w:ascii="Times New Roman" w:hAnsi="Times New Roman" w:cs="Times New Roman"/>
              </w:rPr>
              <w:lastRenderedPageBreak/>
              <w:t>2</w:t>
            </w:r>
            <w:r w:rsidR="00B20F0E">
              <w:rPr>
                <w:rFonts w:ascii="Times New Roman" w:hAnsi="Times New Roman" w:cs="Times New Roman"/>
              </w:rPr>
              <w:t xml:space="preserve">-4, </w:t>
            </w:r>
            <w:r w:rsidR="00AE4609">
              <w:rPr>
                <w:rFonts w:ascii="Times New Roman" w:hAnsi="Times New Roman" w:cs="Times New Roman"/>
              </w:rPr>
              <w:t>1</w:t>
            </w:r>
            <w:r w:rsidR="00CA3DEC">
              <w:rPr>
                <w:rFonts w:ascii="Times New Roman" w:hAnsi="Times New Roman" w:cs="Times New Roman"/>
              </w:rPr>
              <w:t>6</w:t>
            </w:r>
            <w:r w:rsidR="00AA652A">
              <w:rPr>
                <w:rFonts w:ascii="Times New Roman" w:hAnsi="Times New Roman" w:cs="Times New Roman"/>
              </w:rPr>
              <w:t xml:space="preserve">, </w:t>
            </w:r>
            <w:r w:rsidR="00CA3DEC">
              <w:rPr>
                <w:rFonts w:ascii="Times New Roman" w:hAnsi="Times New Roman" w:cs="Times New Roman"/>
              </w:rPr>
              <w:t>20</w:t>
            </w:r>
            <w:r w:rsidR="00AA652A">
              <w:rPr>
                <w:rFonts w:ascii="Times New Roman" w:hAnsi="Times New Roman" w:cs="Times New Roman"/>
              </w:rPr>
              <w:t>, 2</w:t>
            </w:r>
            <w:r w:rsidR="00B20F0E">
              <w:rPr>
                <w:rFonts w:ascii="Times New Roman" w:hAnsi="Times New Roman" w:cs="Times New Roman"/>
              </w:rPr>
              <w:t>1</w:t>
            </w:r>
            <w:r w:rsidR="00D102A0">
              <w:rPr>
                <w:rFonts w:ascii="Times New Roman" w:hAnsi="Times New Roman" w:cs="Times New Roman"/>
              </w:rPr>
              <w:t xml:space="preserve">. </w:t>
            </w:r>
          </w:p>
        </w:tc>
      </w:tr>
      <w:tr w:rsidR="008633B2" w:rsidRPr="00E16743" w14:paraId="5D526F11" w14:textId="77777777" w:rsidTr="00E16743">
        <w:tc>
          <w:tcPr>
            <w:tcW w:w="3116" w:type="dxa"/>
          </w:tcPr>
          <w:p w14:paraId="366CD8F9" w14:textId="10AC479A" w:rsidR="008633B2" w:rsidRPr="00CB1FAB" w:rsidRDefault="008633B2" w:rsidP="008633B2">
            <w:pPr>
              <w:rPr>
                <w:rFonts w:ascii="Times New Roman" w:hAnsi="Times New Roman" w:cs="Times New Roman"/>
                <w:color w:val="000000"/>
              </w:rPr>
            </w:pPr>
            <w:r w:rsidRPr="00CB1FAB">
              <w:rPr>
                <w:rFonts w:ascii="Times New Roman" w:hAnsi="Times New Roman" w:cs="Times New Roman"/>
                <w:color w:val="000000"/>
              </w:rPr>
              <w:t>Did the authors find differences in th</w:t>
            </w:r>
            <w:r w:rsidR="00E16743" w:rsidRPr="00CB1FAB">
              <w:rPr>
                <w:rFonts w:ascii="Times New Roman" w:hAnsi="Times New Roman" w:cs="Times New Roman"/>
                <w:color w:val="000000"/>
              </w:rPr>
              <w:t>e</w:t>
            </w:r>
            <w:r w:rsidRPr="00CB1FAB">
              <w:rPr>
                <w:rFonts w:ascii="Times New Roman" w:hAnsi="Times New Roman" w:cs="Times New Roman"/>
                <w:color w:val="000000"/>
              </w:rPr>
              <w:t xml:space="preserve"> nature of abuse between men </w:t>
            </w:r>
            <w:proofErr w:type="gramStart"/>
            <w:r w:rsidRPr="00CB1FAB">
              <w:rPr>
                <w:rFonts w:ascii="Times New Roman" w:hAnsi="Times New Roman" w:cs="Times New Roman"/>
                <w:color w:val="000000"/>
              </w:rPr>
              <w:t>and</w:t>
            </w:r>
            <w:proofErr w:type="gramEnd"/>
          </w:p>
          <w:p w14:paraId="08CCA094" w14:textId="77777777" w:rsidR="008633B2" w:rsidRPr="00E16743" w:rsidRDefault="008633B2" w:rsidP="008633B2">
            <w:pPr>
              <w:rPr>
                <w:rFonts w:ascii="Times New Roman" w:hAnsi="Times New Roman" w:cs="Times New Roman"/>
                <w:color w:val="000000"/>
              </w:rPr>
            </w:pPr>
            <w:r w:rsidRPr="00CB1FAB">
              <w:rPr>
                <w:rFonts w:ascii="Times New Roman" w:hAnsi="Times New Roman" w:cs="Times New Roman"/>
                <w:color w:val="000000"/>
              </w:rPr>
              <w:t>women? it is very important to highlight that.</w:t>
            </w:r>
            <w:r w:rsidRPr="00E16743">
              <w:rPr>
                <w:rFonts w:ascii="Times New Roman" w:hAnsi="Times New Roman" w:cs="Times New Roman"/>
                <w:color w:val="000000"/>
              </w:rPr>
              <w:t> </w:t>
            </w:r>
          </w:p>
          <w:p w14:paraId="43B41F26" w14:textId="77777777" w:rsidR="008633B2" w:rsidRPr="00E16743" w:rsidRDefault="008633B2" w:rsidP="008633B2">
            <w:pPr>
              <w:rPr>
                <w:rFonts w:ascii="Times New Roman" w:hAnsi="Times New Roman" w:cs="Times New Roman"/>
              </w:rPr>
            </w:pPr>
          </w:p>
        </w:tc>
        <w:tc>
          <w:tcPr>
            <w:tcW w:w="4979" w:type="dxa"/>
          </w:tcPr>
          <w:p w14:paraId="594593CA" w14:textId="3BD60E38" w:rsidR="008633B2" w:rsidRDefault="009B0F03" w:rsidP="008633B2">
            <w:pPr>
              <w:rPr>
                <w:rFonts w:ascii="Times New Roman" w:hAnsi="Times New Roman" w:cs="Times New Roman"/>
              </w:rPr>
            </w:pPr>
            <w:r>
              <w:rPr>
                <w:rFonts w:ascii="Times New Roman" w:hAnsi="Times New Roman" w:cs="Times New Roman"/>
              </w:rPr>
              <w:t xml:space="preserve">Thank you for this comment. We have included the prevalence rate of </w:t>
            </w:r>
            <w:proofErr w:type="gramStart"/>
            <w:r>
              <w:rPr>
                <w:rFonts w:ascii="Times New Roman" w:hAnsi="Times New Roman" w:cs="Times New Roman"/>
              </w:rPr>
              <w:t>in-laws</w:t>
            </w:r>
            <w:proofErr w:type="gramEnd"/>
            <w:r>
              <w:rPr>
                <w:rFonts w:ascii="Times New Roman" w:hAnsi="Times New Roman" w:cs="Times New Roman"/>
              </w:rPr>
              <w:t xml:space="preserve"> abuse in the revised manuscript. </w:t>
            </w:r>
            <w:r w:rsidR="00893AE7">
              <w:rPr>
                <w:rFonts w:ascii="Times New Roman" w:hAnsi="Times New Roman" w:cs="Times New Roman"/>
              </w:rPr>
              <w:t>P</w:t>
            </w:r>
            <w:r>
              <w:rPr>
                <w:rFonts w:ascii="Times New Roman" w:hAnsi="Times New Roman" w:cs="Times New Roman"/>
              </w:rPr>
              <w:t xml:space="preserve">revalence rate for </w:t>
            </w:r>
            <w:proofErr w:type="gramStart"/>
            <w:r>
              <w:rPr>
                <w:rFonts w:ascii="Times New Roman" w:hAnsi="Times New Roman" w:cs="Times New Roman"/>
              </w:rPr>
              <w:t>in-laws</w:t>
            </w:r>
            <w:proofErr w:type="gramEnd"/>
            <w:r>
              <w:rPr>
                <w:rFonts w:ascii="Times New Roman" w:hAnsi="Times New Roman" w:cs="Times New Roman"/>
              </w:rPr>
              <w:t xml:space="preserve"> abuse was calculated for male and female participants</w:t>
            </w:r>
            <w:r w:rsidR="00893AE7">
              <w:rPr>
                <w:rFonts w:ascii="Times New Roman" w:hAnsi="Times New Roman" w:cs="Times New Roman"/>
              </w:rPr>
              <w:t xml:space="preserve"> using a single question</w:t>
            </w:r>
            <w:r w:rsidR="00021DC9">
              <w:rPr>
                <w:rFonts w:ascii="Times New Roman" w:hAnsi="Times New Roman" w:cs="Times New Roman"/>
              </w:rPr>
              <w:t xml:space="preserve"> to limit the length of the original study survey questions on victimization </w:t>
            </w:r>
            <w:r w:rsidR="006D4A97">
              <w:rPr>
                <w:rFonts w:ascii="Times New Roman" w:hAnsi="Times New Roman" w:cs="Times New Roman"/>
              </w:rPr>
              <w:t>experiences</w:t>
            </w:r>
            <w:r w:rsidR="00021DC9">
              <w:rPr>
                <w:rFonts w:ascii="Times New Roman" w:hAnsi="Times New Roman" w:cs="Times New Roman"/>
              </w:rPr>
              <w:t xml:space="preserve">. </w:t>
            </w:r>
            <w:r>
              <w:rPr>
                <w:rFonts w:ascii="Times New Roman" w:hAnsi="Times New Roman" w:cs="Times New Roman"/>
              </w:rPr>
              <w:t xml:space="preserve">This prevalence rate for South Asian participants has been included by citing a study conducted by authors (utilizing the same dataset as in the current study). </w:t>
            </w:r>
          </w:p>
          <w:p w14:paraId="59B91B20" w14:textId="2D528DCB" w:rsidR="00893AE7" w:rsidRDefault="00893AE7" w:rsidP="008633B2">
            <w:pPr>
              <w:rPr>
                <w:rFonts w:ascii="Times New Roman" w:hAnsi="Times New Roman" w:cs="Times New Roman"/>
              </w:rPr>
            </w:pPr>
          </w:p>
          <w:p w14:paraId="53165F30" w14:textId="74CBE2C5" w:rsidR="00893AE7" w:rsidRDefault="00893AE7" w:rsidP="008633B2">
            <w:pPr>
              <w:rPr>
                <w:rFonts w:ascii="Times New Roman" w:hAnsi="Times New Roman" w:cs="Times New Roman"/>
              </w:rPr>
            </w:pPr>
            <w:r>
              <w:rPr>
                <w:rFonts w:ascii="Times New Roman" w:hAnsi="Times New Roman" w:cs="Times New Roman"/>
              </w:rPr>
              <w:t>While examining prevalence rates</w:t>
            </w:r>
            <w:r w:rsidR="001E4088">
              <w:rPr>
                <w:rFonts w:ascii="Times New Roman" w:hAnsi="Times New Roman" w:cs="Times New Roman"/>
              </w:rPr>
              <w:t>,</w:t>
            </w:r>
            <w:r>
              <w:rPr>
                <w:rFonts w:ascii="Times New Roman" w:hAnsi="Times New Roman" w:cs="Times New Roman"/>
              </w:rPr>
              <w:t xml:space="preserve"> the authors </w:t>
            </w:r>
            <w:r w:rsidR="00D76D39">
              <w:rPr>
                <w:rFonts w:ascii="Times New Roman" w:hAnsi="Times New Roman" w:cs="Times New Roman"/>
              </w:rPr>
              <w:t>also</w:t>
            </w:r>
            <w:r>
              <w:rPr>
                <w:rFonts w:ascii="Times New Roman" w:hAnsi="Times New Roman" w:cs="Times New Roman"/>
              </w:rPr>
              <w:t xml:space="preserve"> found differences across other forms of abuse</w:t>
            </w:r>
            <w:r w:rsidR="00D76D39">
              <w:rPr>
                <w:rFonts w:ascii="Times New Roman" w:hAnsi="Times New Roman" w:cs="Times New Roman"/>
              </w:rPr>
              <w:t>,</w:t>
            </w:r>
            <w:r>
              <w:rPr>
                <w:rFonts w:ascii="Times New Roman" w:hAnsi="Times New Roman" w:cs="Times New Roman"/>
              </w:rPr>
              <w:t xml:space="preserve"> in addition to </w:t>
            </w:r>
            <w:proofErr w:type="gramStart"/>
            <w:r>
              <w:rPr>
                <w:rFonts w:ascii="Times New Roman" w:hAnsi="Times New Roman" w:cs="Times New Roman"/>
              </w:rPr>
              <w:t>in-laws</w:t>
            </w:r>
            <w:proofErr w:type="gramEnd"/>
            <w:r>
              <w:rPr>
                <w:rFonts w:ascii="Times New Roman" w:hAnsi="Times New Roman" w:cs="Times New Roman"/>
              </w:rPr>
              <w:t xml:space="preserve"> abuse. </w:t>
            </w:r>
          </w:p>
          <w:p w14:paraId="10623AB2" w14:textId="23727FDB" w:rsidR="00893AE7" w:rsidRDefault="00893AE7" w:rsidP="008633B2">
            <w:pPr>
              <w:rPr>
                <w:rFonts w:ascii="Times New Roman" w:hAnsi="Times New Roman" w:cs="Times New Roman"/>
              </w:rPr>
            </w:pPr>
          </w:p>
          <w:p w14:paraId="7A9FA915" w14:textId="685E5174" w:rsidR="00893AE7" w:rsidRPr="00893AE7" w:rsidRDefault="00893AE7" w:rsidP="00893AE7">
            <w:pPr>
              <w:pStyle w:val="NormalWeb"/>
              <w:rPr>
                <w:rFonts w:eastAsiaTheme="minorHAnsi"/>
              </w:rPr>
            </w:pPr>
            <w:r w:rsidRPr="00893AE7">
              <w:rPr>
                <w:rFonts w:eastAsiaTheme="minorHAnsi"/>
              </w:rPr>
              <w:t>“The most prevalent type of domestic violence victimization was physical violence (48%), followed by emotional (38%), economic (35%), verbal (27%), immigration-related (26%), in-laws related (19%), and ultimately sexual abuse (11%). Prevalence rates were higher for women than for men in each type of violence</w:t>
            </w:r>
            <w:r w:rsidR="00464FC1">
              <w:rPr>
                <w:rFonts w:eastAsiaTheme="minorHAnsi"/>
              </w:rPr>
              <w:t>”</w:t>
            </w:r>
            <w:r w:rsidRPr="00893AE7">
              <w:rPr>
                <w:rFonts w:eastAsiaTheme="minorHAnsi"/>
              </w:rPr>
              <w:t xml:space="preserve"> (</w:t>
            </w:r>
            <w:hyperlink r:id="rId6" w:history="1">
              <w:r w:rsidR="006D4A97" w:rsidRPr="006D4A97">
                <w:rPr>
                  <w:rStyle w:val="Hyperlink"/>
                  <w:rFonts w:eastAsiaTheme="minorHAnsi"/>
                </w:rPr>
                <w:t>Rai &amp; Choi, 2021</w:t>
              </w:r>
            </w:hyperlink>
            <w:r w:rsidRPr="00893AE7">
              <w:rPr>
                <w:rFonts w:eastAsiaTheme="minorHAnsi"/>
              </w:rPr>
              <w:t>).</w:t>
            </w:r>
          </w:p>
          <w:p w14:paraId="2BC1F038" w14:textId="4A296963" w:rsidR="009B0F03" w:rsidRDefault="009B0F03" w:rsidP="008633B2">
            <w:pPr>
              <w:rPr>
                <w:rFonts w:ascii="Times New Roman" w:hAnsi="Times New Roman" w:cs="Times New Roman"/>
              </w:rPr>
            </w:pPr>
          </w:p>
          <w:p w14:paraId="31BCDB06" w14:textId="5F20EE27" w:rsidR="009B0F03" w:rsidRDefault="009B0F03" w:rsidP="008633B2">
            <w:pPr>
              <w:rPr>
                <w:rFonts w:ascii="Times New Roman" w:hAnsi="Times New Roman" w:cs="Times New Roman"/>
              </w:rPr>
            </w:pPr>
            <w:r>
              <w:rPr>
                <w:rFonts w:ascii="Times New Roman" w:hAnsi="Times New Roman" w:cs="Times New Roman"/>
              </w:rPr>
              <w:t xml:space="preserve">The goal of the present study was to examine the perceptions of </w:t>
            </w:r>
            <w:proofErr w:type="gramStart"/>
            <w:r>
              <w:rPr>
                <w:rFonts w:ascii="Times New Roman" w:hAnsi="Times New Roman" w:cs="Times New Roman"/>
              </w:rPr>
              <w:t>in-laws</w:t>
            </w:r>
            <w:proofErr w:type="gramEnd"/>
            <w:r>
              <w:rPr>
                <w:rFonts w:ascii="Times New Roman" w:hAnsi="Times New Roman" w:cs="Times New Roman"/>
              </w:rPr>
              <w:t xml:space="preserve"> abuse among South Asian participants which is why the prevalence rates were published in a separate study. Given the novelty of in-laws abuse (</w:t>
            </w:r>
            <w:hyperlink r:id="rId7" w:history="1">
              <w:r w:rsidRPr="006D4A97">
                <w:rPr>
                  <w:rStyle w:val="Hyperlink"/>
                  <w:rFonts w:ascii="Times New Roman" w:hAnsi="Times New Roman" w:cs="Times New Roman"/>
                </w:rPr>
                <w:t>Rai &amp; Choi, 2021</w:t>
              </w:r>
            </w:hyperlink>
            <w:r>
              <w:rPr>
                <w:rFonts w:ascii="Times New Roman" w:hAnsi="Times New Roman" w:cs="Times New Roman"/>
              </w:rPr>
              <w:t xml:space="preserve">; </w:t>
            </w:r>
            <w:hyperlink r:id="rId8" w:history="1">
              <w:r w:rsidRPr="006D4A97">
                <w:rPr>
                  <w:rStyle w:val="Hyperlink"/>
                  <w:rFonts w:ascii="Times New Roman" w:hAnsi="Times New Roman" w:cs="Times New Roman"/>
                </w:rPr>
                <w:t xml:space="preserve">Raj </w:t>
              </w:r>
              <w:r w:rsidR="006D4A97" w:rsidRPr="006D4A97">
                <w:rPr>
                  <w:rStyle w:val="Hyperlink"/>
                  <w:rFonts w:ascii="Times New Roman" w:hAnsi="Times New Roman" w:cs="Times New Roman"/>
                </w:rPr>
                <w:t>et al.</w:t>
              </w:r>
              <w:r w:rsidRPr="006D4A97">
                <w:rPr>
                  <w:rStyle w:val="Hyperlink"/>
                  <w:rFonts w:ascii="Times New Roman" w:hAnsi="Times New Roman" w:cs="Times New Roman"/>
                </w:rPr>
                <w:t>, 2006</w:t>
              </w:r>
            </w:hyperlink>
            <w:r>
              <w:rPr>
                <w:rFonts w:ascii="Times New Roman" w:hAnsi="Times New Roman" w:cs="Times New Roman"/>
              </w:rPr>
              <w:t xml:space="preserve">; </w:t>
            </w:r>
            <w:hyperlink r:id="rId9" w:history="1">
              <w:r w:rsidRPr="006D4A97">
                <w:rPr>
                  <w:rStyle w:val="Hyperlink"/>
                  <w:rFonts w:ascii="Times New Roman" w:hAnsi="Times New Roman" w:cs="Times New Roman"/>
                </w:rPr>
                <w:t>Soglin et al., 2020</w:t>
              </w:r>
            </w:hyperlink>
            <w:r>
              <w:rPr>
                <w:rFonts w:ascii="Times New Roman" w:hAnsi="Times New Roman" w:cs="Times New Roman"/>
              </w:rPr>
              <w:t xml:space="preserve">) research among South Asian participants as well as immigrants in general, we felt it is important to focus on the construct in this study and delve into prevalence rates separately. </w:t>
            </w:r>
          </w:p>
          <w:p w14:paraId="17EEAEBD" w14:textId="3AB24979" w:rsidR="009B0F03" w:rsidRDefault="009B0F03" w:rsidP="008633B2">
            <w:pPr>
              <w:rPr>
                <w:rFonts w:ascii="Times New Roman" w:hAnsi="Times New Roman" w:cs="Times New Roman"/>
              </w:rPr>
            </w:pPr>
          </w:p>
          <w:p w14:paraId="3C3E3BE5" w14:textId="4B2D96E1" w:rsidR="009B0F03" w:rsidRDefault="009B0F03" w:rsidP="009B0F03">
            <w:pPr>
              <w:rPr>
                <w:rFonts w:ascii="Times New Roman" w:hAnsi="Times New Roman" w:cs="Times New Roman"/>
              </w:rPr>
            </w:pPr>
            <w:r>
              <w:rPr>
                <w:rFonts w:ascii="Times New Roman" w:hAnsi="Times New Roman" w:cs="Times New Roman"/>
              </w:rPr>
              <w:t xml:space="preserve">We will be happy to provide a copy of the manuscript should you like to review it. We hope this clarifies your question. </w:t>
            </w:r>
          </w:p>
          <w:p w14:paraId="2F021353" w14:textId="7DAC2BF8" w:rsidR="006D4A97" w:rsidRDefault="006D4A97" w:rsidP="009B0F03">
            <w:pPr>
              <w:rPr>
                <w:rFonts w:ascii="Times New Roman" w:hAnsi="Times New Roman" w:cs="Times New Roman"/>
              </w:rPr>
            </w:pPr>
          </w:p>
          <w:p w14:paraId="511FBA9C" w14:textId="6E33747B" w:rsidR="006D4A97" w:rsidRDefault="006D4A97" w:rsidP="009B0F03">
            <w:pPr>
              <w:rPr>
                <w:rFonts w:ascii="Times New Roman" w:hAnsi="Times New Roman" w:cs="Times New Roman"/>
              </w:rPr>
            </w:pPr>
            <w:r>
              <w:rPr>
                <w:rFonts w:ascii="Times New Roman" w:hAnsi="Times New Roman" w:cs="Times New Roman"/>
              </w:rPr>
              <w:t xml:space="preserve">We have added this information briefly in the results and discussion sections. </w:t>
            </w:r>
          </w:p>
          <w:p w14:paraId="64B9855D" w14:textId="77777777" w:rsidR="009B0F03" w:rsidRDefault="009B0F03" w:rsidP="008633B2">
            <w:pPr>
              <w:rPr>
                <w:rFonts w:ascii="Times New Roman" w:hAnsi="Times New Roman" w:cs="Times New Roman"/>
              </w:rPr>
            </w:pPr>
          </w:p>
          <w:p w14:paraId="701BC2A7" w14:textId="746EC9EE" w:rsidR="009B0F03" w:rsidRPr="00E16743" w:rsidRDefault="009B0F03" w:rsidP="008633B2">
            <w:pPr>
              <w:rPr>
                <w:rFonts w:ascii="Times New Roman" w:hAnsi="Times New Roman" w:cs="Times New Roman"/>
              </w:rPr>
            </w:pPr>
          </w:p>
        </w:tc>
        <w:tc>
          <w:tcPr>
            <w:tcW w:w="1255" w:type="dxa"/>
          </w:tcPr>
          <w:p w14:paraId="7407764D" w14:textId="4DB7DDBA" w:rsidR="008633B2" w:rsidRPr="00E16743" w:rsidRDefault="0007359E" w:rsidP="008633B2">
            <w:pPr>
              <w:rPr>
                <w:rFonts w:ascii="Times New Roman" w:hAnsi="Times New Roman" w:cs="Times New Roman"/>
              </w:rPr>
            </w:pPr>
            <w:r>
              <w:rPr>
                <w:rFonts w:ascii="Times New Roman" w:hAnsi="Times New Roman" w:cs="Times New Roman"/>
              </w:rPr>
              <w:lastRenderedPageBreak/>
              <w:t xml:space="preserve">14, 17. </w:t>
            </w:r>
            <w:r w:rsidR="00D76D39">
              <w:rPr>
                <w:rFonts w:ascii="Times New Roman" w:hAnsi="Times New Roman" w:cs="Times New Roman"/>
              </w:rPr>
              <w:t xml:space="preserve"> </w:t>
            </w:r>
            <w:r w:rsidR="006D4A97">
              <w:rPr>
                <w:rFonts w:ascii="Times New Roman" w:hAnsi="Times New Roman" w:cs="Times New Roman"/>
              </w:rPr>
              <w:t xml:space="preserve"> </w:t>
            </w:r>
          </w:p>
        </w:tc>
      </w:tr>
      <w:tr w:rsidR="008633B2" w:rsidRPr="00E16743" w14:paraId="31BF2C96" w14:textId="77777777" w:rsidTr="00E16743">
        <w:tc>
          <w:tcPr>
            <w:tcW w:w="3116" w:type="dxa"/>
          </w:tcPr>
          <w:p w14:paraId="0C91C802" w14:textId="0A62E7BC" w:rsidR="008633B2" w:rsidRPr="00CB1FAB" w:rsidRDefault="00E16743" w:rsidP="008633B2">
            <w:pPr>
              <w:rPr>
                <w:rFonts w:ascii="Times New Roman" w:hAnsi="Times New Roman" w:cs="Times New Roman"/>
              </w:rPr>
            </w:pPr>
            <w:r w:rsidRPr="00CB1FAB">
              <w:rPr>
                <w:rFonts w:ascii="Times New Roman" w:hAnsi="Times New Roman" w:cs="Times New Roman"/>
                <w:color w:val="000000"/>
              </w:rPr>
              <w:t>Also</w:t>
            </w:r>
            <w:r w:rsidR="008633B2" w:rsidRPr="00CB1FAB">
              <w:rPr>
                <w:rFonts w:ascii="Times New Roman" w:hAnsi="Times New Roman" w:cs="Times New Roman"/>
                <w:color w:val="000000"/>
              </w:rPr>
              <w:t xml:space="preserve"> how was the language for the 4 statements of SMILE formulated?</w:t>
            </w:r>
          </w:p>
          <w:p w14:paraId="3E7BCC32" w14:textId="77777777" w:rsidR="008633B2" w:rsidRPr="00CB1FAB" w:rsidRDefault="008633B2" w:rsidP="008633B2">
            <w:pPr>
              <w:rPr>
                <w:rFonts w:ascii="Times New Roman" w:hAnsi="Times New Roman" w:cs="Times New Roman"/>
              </w:rPr>
            </w:pPr>
          </w:p>
        </w:tc>
        <w:tc>
          <w:tcPr>
            <w:tcW w:w="4979" w:type="dxa"/>
          </w:tcPr>
          <w:p w14:paraId="2E557F05" w14:textId="581B0756" w:rsidR="008633B2" w:rsidRPr="00E27E3B" w:rsidRDefault="00E27E3B" w:rsidP="008633B2">
            <w:pPr>
              <w:rPr>
                <w:rFonts w:ascii="Times New Roman" w:hAnsi="Times New Roman" w:cs="Times New Roman"/>
              </w:rPr>
            </w:pPr>
            <w:r w:rsidRPr="00E27E3B">
              <w:rPr>
                <w:rFonts w:ascii="Times New Roman" w:hAnsi="Times New Roman" w:cs="Times New Roman"/>
              </w:rPr>
              <w:t xml:space="preserve">Thank you for this comment. We have added an explanation on the development of the questions in the SMILE. We trust this explanation is responsive to the question. </w:t>
            </w:r>
            <w:r w:rsidR="008B147F" w:rsidRPr="00E27E3B">
              <w:rPr>
                <w:rFonts w:ascii="Times New Roman" w:hAnsi="Times New Roman" w:cs="Times New Roman"/>
              </w:rPr>
              <w:t xml:space="preserve"> </w:t>
            </w:r>
          </w:p>
        </w:tc>
        <w:tc>
          <w:tcPr>
            <w:tcW w:w="1255" w:type="dxa"/>
          </w:tcPr>
          <w:p w14:paraId="20F6A907" w14:textId="0DD3295D" w:rsidR="0091141C" w:rsidRPr="0091141C" w:rsidRDefault="0007359E" w:rsidP="0091141C">
            <w:pPr>
              <w:rPr>
                <w:rFonts w:ascii="Times New Roman" w:hAnsi="Times New Roman" w:cs="Times New Roman"/>
              </w:rPr>
            </w:pPr>
            <w:r>
              <w:rPr>
                <w:rFonts w:ascii="Times New Roman" w:hAnsi="Times New Roman" w:cs="Times New Roman"/>
              </w:rPr>
              <w:t>8-</w:t>
            </w:r>
            <w:r w:rsidR="008822E6">
              <w:rPr>
                <w:rFonts w:ascii="Times New Roman" w:hAnsi="Times New Roman" w:cs="Times New Roman"/>
              </w:rPr>
              <w:t>10</w:t>
            </w:r>
            <w:r>
              <w:rPr>
                <w:rFonts w:ascii="Times New Roman" w:hAnsi="Times New Roman" w:cs="Times New Roman"/>
              </w:rPr>
              <w:t xml:space="preserve">. </w:t>
            </w:r>
          </w:p>
        </w:tc>
      </w:tr>
      <w:tr w:rsidR="008633B2" w:rsidRPr="00E16743" w14:paraId="3AB41727" w14:textId="77777777" w:rsidTr="00E16743">
        <w:tc>
          <w:tcPr>
            <w:tcW w:w="3116" w:type="dxa"/>
          </w:tcPr>
          <w:p w14:paraId="5D37C105" w14:textId="42030F4F" w:rsidR="008633B2" w:rsidRPr="00CB1FAB" w:rsidRDefault="008633B2" w:rsidP="008633B2">
            <w:pPr>
              <w:rPr>
                <w:rFonts w:ascii="Times New Roman" w:hAnsi="Times New Roman" w:cs="Times New Roman"/>
                <w:color w:val="000000"/>
              </w:rPr>
            </w:pPr>
            <w:r w:rsidRPr="00CB1FAB">
              <w:rPr>
                <w:rFonts w:ascii="Times New Roman" w:hAnsi="Times New Roman" w:cs="Times New Roman"/>
                <w:color w:val="000000"/>
              </w:rPr>
              <w:t>Reviewer B:</w:t>
            </w:r>
          </w:p>
        </w:tc>
        <w:tc>
          <w:tcPr>
            <w:tcW w:w="4979" w:type="dxa"/>
          </w:tcPr>
          <w:p w14:paraId="3EF4CAF6" w14:textId="77777777" w:rsidR="008633B2" w:rsidRPr="00E16743" w:rsidRDefault="008633B2" w:rsidP="008633B2">
            <w:pPr>
              <w:rPr>
                <w:rFonts w:ascii="Times New Roman" w:hAnsi="Times New Roman" w:cs="Times New Roman"/>
              </w:rPr>
            </w:pPr>
          </w:p>
        </w:tc>
        <w:tc>
          <w:tcPr>
            <w:tcW w:w="1255" w:type="dxa"/>
          </w:tcPr>
          <w:p w14:paraId="501B19A8" w14:textId="77777777" w:rsidR="008633B2" w:rsidRPr="00E16743" w:rsidRDefault="008633B2" w:rsidP="008633B2">
            <w:pPr>
              <w:rPr>
                <w:rFonts w:ascii="Times New Roman" w:hAnsi="Times New Roman" w:cs="Times New Roman"/>
              </w:rPr>
            </w:pPr>
          </w:p>
        </w:tc>
      </w:tr>
      <w:tr w:rsidR="008633B2" w:rsidRPr="00E16743" w14:paraId="09550FBC" w14:textId="77777777" w:rsidTr="00E16743">
        <w:tc>
          <w:tcPr>
            <w:tcW w:w="3116" w:type="dxa"/>
          </w:tcPr>
          <w:p w14:paraId="4378C2C3" w14:textId="77777777" w:rsidR="008633B2" w:rsidRPr="00CB1FAB" w:rsidRDefault="008633B2" w:rsidP="008633B2">
            <w:pPr>
              <w:rPr>
                <w:rFonts w:ascii="Times New Roman" w:hAnsi="Times New Roman" w:cs="Times New Roman"/>
                <w:b/>
                <w:bCs/>
              </w:rPr>
            </w:pPr>
            <w:r w:rsidRPr="00CB1FAB">
              <w:rPr>
                <w:rFonts w:ascii="Times New Roman" w:hAnsi="Times New Roman" w:cs="Times New Roman"/>
                <w:b/>
                <w:bCs/>
              </w:rPr>
              <w:t>Overall Comments</w:t>
            </w:r>
          </w:p>
          <w:p w14:paraId="0AD49DC4" w14:textId="77777777" w:rsidR="008633B2" w:rsidRPr="00CB1FAB" w:rsidRDefault="008633B2" w:rsidP="008633B2">
            <w:pPr>
              <w:rPr>
                <w:rFonts w:ascii="Times New Roman" w:hAnsi="Times New Roman" w:cs="Times New Roman"/>
              </w:rPr>
            </w:pPr>
            <w:r w:rsidRPr="00CB1FAB">
              <w:rPr>
                <w:rFonts w:ascii="Times New Roman" w:hAnsi="Times New Roman" w:cs="Times New Roman"/>
              </w:rPr>
              <w:t>This manuscript presented numerous points about domestic abuse by in-laws, considering this type of domestic abuse is common in Asia context. This manuscript is filling a significant research gap in domestic abuse area.</w:t>
            </w:r>
          </w:p>
          <w:p w14:paraId="361046FE" w14:textId="77777777" w:rsidR="008633B2" w:rsidRPr="00CB1FAB" w:rsidRDefault="008633B2" w:rsidP="008633B2">
            <w:pPr>
              <w:rPr>
                <w:rFonts w:ascii="Times New Roman" w:hAnsi="Times New Roman" w:cs="Times New Roman"/>
                <w:color w:val="000000"/>
              </w:rPr>
            </w:pPr>
          </w:p>
        </w:tc>
        <w:tc>
          <w:tcPr>
            <w:tcW w:w="4979" w:type="dxa"/>
          </w:tcPr>
          <w:p w14:paraId="29804DC6" w14:textId="02585250" w:rsidR="008633B2" w:rsidRPr="00E16743" w:rsidRDefault="00FD7DC7" w:rsidP="008633B2">
            <w:pPr>
              <w:rPr>
                <w:rFonts w:ascii="Times New Roman" w:hAnsi="Times New Roman" w:cs="Times New Roman"/>
              </w:rPr>
            </w:pPr>
            <w:r>
              <w:rPr>
                <w:rFonts w:ascii="Times New Roman" w:hAnsi="Times New Roman" w:cs="Times New Roman"/>
              </w:rPr>
              <w:t xml:space="preserve">Thank you for taking the time to review our manuscript </w:t>
            </w:r>
            <w:r w:rsidR="00C64F5E">
              <w:rPr>
                <w:rFonts w:ascii="Times New Roman" w:hAnsi="Times New Roman" w:cs="Times New Roman"/>
              </w:rPr>
              <w:t xml:space="preserve">and </w:t>
            </w:r>
            <w:r>
              <w:rPr>
                <w:rFonts w:ascii="Times New Roman" w:hAnsi="Times New Roman" w:cs="Times New Roman"/>
              </w:rPr>
              <w:t xml:space="preserve">for providing us with feedback to strengthen it. Thank you for commending our work. </w:t>
            </w:r>
          </w:p>
        </w:tc>
        <w:tc>
          <w:tcPr>
            <w:tcW w:w="1255" w:type="dxa"/>
          </w:tcPr>
          <w:p w14:paraId="3A34740E" w14:textId="44FEB4ED" w:rsidR="008633B2" w:rsidRPr="00E16743" w:rsidRDefault="00326BB1" w:rsidP="008633B2">
            <w:pPr>
              <w:rPr>
                <w:rFonts w:ascii="Times New Roman" w:hAnsi="Times New Roman" w:cs="Times New Roman"/>
              </w:rPr>
            </w:pPr>
            <w:r>
              <w:rPr>
                <w:rFonts w:ascii="Times New Roman" w:hAnsi="Times New Roman" w:cs="Times New Roman"/>
              </w:rPr>
              <w:t>N/A</w:t>
            </w:r>
            <w:r w:rsidR="0007359E">
              <w:rPr>
                <w:rFonts w:ascii="Times New Roman" w:hAnsi="Times New Roman" w:cs="Times New Roman"/>
              </w:rPr>
              <w:t xml:space="preserve">. </w:t>
            </w:r>
          </w:p>
        </w:tc>
      </w:tr>
      <w:tr w:rsidR="008633B2" w:rsidRPr="00E16743" w14:paraId="63BF6C25" w14:textId="77777777" w:rsidTr="00E16743">
        <w:tc>
          <w:tcPr>
            <w:tcW w:w="3116" w:type="dxa"/>
          </w:tcPr>
          <w:p w14:paraId="682A9ED6" w14:textId="77777777" w:rsidR="008633B2" w:rsidRPr="00797EA5" w:rsidRDefault="008633B2" w:rsidP="008633B2">
            <w:pPr>
              <w:rPr>
                <w:rFonts w:ascii="Times New Roman" w:hAnsi="Times New Roman" w:cs="Times New Roman"/>
                <w:b/>
                <w:bCs/>
              </w:rPr>
            </w:pPr>
            <w:r w:rsidRPr="00797EA5">
              <w:rPr>
                <w:rFonts w:ascii="Times New Roman" w:hAnsi="Times New Roman" w:cs="Times New Roman"/>
                <w:b/>
                <w:bCs/>
              </w:rPr>
              <w:t>Introduction Section</w:t>
            </w:r>
          </w:p>
          <w:p w14:paraId="461C552D" w14:textId="77777777" w:rsidR="008633B2" w:rsidRPr="00797EA5" w:rsidRDefault="008633B2" w:rsidP="008633B2">
            <w:pPr>
              <w:rPr>
                <w:rFonts w:ascii="Times New Roman" w:hAnsi="Times New Roman" w:cs="Times New Roman"/>
              </w:rPr>
            </w:pPr>
            <w:r w:rsidRPr="00797EA5">
              <w:rPr>
                <w:rFonts w:ascii="Times New Roman" w:hAnsi="Times New Roman" w:cs="Times New Roman"/>
              </w:rPr>
              <w:t xml:space="preserve">The introduction provides an overview from population to multifaceted nature of SA in the community. </w:t>
            </w:r>
          </w:p>
          <w:p w14:paraId="47FC8C98" w14:textId="77777777" w:rsidR="008633B2" w:rsidRPr="00797EA5" w:rsidRDefault="008633B2" w:rsidP="008633B2">
            <w:pPr>
              <w:rPr>
                <w:rFonts w:ascii="Times New Roman" w:hAnsi="Times New Roman" w:cs="Times New Roman"/>
              </w:rPr>
            </w:pPr>
            <w:r w:rsidRPr="00797EA5">
              <w:rPr>
                <w:rFonts w:ascii="Times New Roman" w:hAnsi="Times New Roman" w:cs="Times New Roman"/>
              </w:rPr>
              <w:t>Regarding the population data, an updated or latest governmental statistics should be included instead of online source/other parties. For example, “</w:t>
            </w:r>
            <w:r w:rsidRPr="00797EA5">
              <w:rPr>
                <w:rFonts w:ascii="Times New Roman" w:hAnsi="Times New Roman" w:cs="Times New Roman"/>
                <w:i/>
                <w:iCs/>
                <w:color w:val="000000" w:themeColor="text1"/>
              </w:rPr>
              <w:t>There are about 1.45 million SAs in the U.K. and close to 2 million SAs in Canada (Minority Rights, n.d.; The Canadian Encyclopedia, 2020</w:t>
            </w:r>
            <w:r w:rsidRPr="00797EA5">
              <w:rPr>
                <w:rFonts w:ascii="Times New Roman" w:hAnsi="Times New Roman" w:cs="Times New Roman"/>
                <w:color w:val="000000" w:themeColor="text1"/>
              </w:rPr>
              <w:t xml:space="preserve">).”  </w:t>
            </w:r>
          </w:p>
          <w:p w14:paraId="2074FAE3" w14:textId="77777777" w:rsidR="008633B2" w:rsidRPr="00797EA5" w:rsidRDefault="008633B2" w:rsidP="008633B2">
            <w:pPr>
              <w:rPr>
                <w:rFonts w:ascii="Times New Roman" w:hAnsi="Times New Roman" w:cs="Times New Roman"/>
                <w:b/>
                <w:bCs/>
              </w:rPr>
            </w:pPr>
          </w:p>
        </w:tc>
        <w:tc>
          <w:tcPr>
            <w:tcW w:w="4979" w:type="dxa"/>
          </w:tcPr>
          <w:p w14:paraId="42C990C2" w14:textId="78BA9F53" w:rsidR="008633B2" w:rsidRPr="00E16743" w:rsidRDefault="00AB71EF" w:rsidP="008633B2">
            <w:pPr>
              <w:rPr>
                <w:rFonts w:ascii="Times New Roman" w:hAnsi="Times New Roman" w:cs="Times New Roman"/>
              </w:rPr>
            </w:pPr>
            <w:r>
              <w:rPr>
                <w:rFonts w:ascii="Times New Roman" w:hAnsi="Times New Roman" w:cs="Times New Roman"/>
              </w:rPr>
              <w:t>Thank you for this comment. We have now added updated</w:t>
            </w:r>
            <w:r w:rsidR="008822E6">
              <w:rPr>
                <w:rFonts w:ascii="Times New Roman" w:hAnsi="Times New Roman" w:cs="Times New Roman"/>
              </w:rPr>
              <w:t>/government</w:t>
            </w:r>
            <w:r>
              <w:rPr>
                <w:rFonts w:ascii="Times New Roman" w:hAnsi="Times New Roman" w:cs="Times New Roman"/>
              </w:rPr>
              <w:t xml:space="preserve"> sources and replaced it in-text. </w:t>
            </w:r>
          </w:p>
        </w:tc>
        <w:tc>
          <w:tcPr>
            <w:tcW w:w="1255" w:type="dxa"/>
          </w:tcPr>
          <w:p w14:paraId="49C34874" w14:textId="219C391F" w:rsidR="008633B2" w:rsidRPr="00E16743" w:rsidRDefault="00AB71EF" w:rsidP="008633B2">
            <w:pPr>
              <w:rPr>
                <w:rFonts w:ascii="Times New Roman" w:hAnsi="Times New Roman" w:cs="Times New Roman"/>
              </w:rPr>
            </w:pPr>
            <w:r>
              <w:rPr>
                <w:rFonts w:ascii="Times New Roman" w:hAnsi="Times New Roman" w:cs="Times New Roman"/>
              </w:rPr>
              <w:t>2</w:t>
            </w:r>
            <w:r w:rsidR="0007359E">
              <w:rPr>
                <w:rFonts w:ascii="Times New Roman" w:hAnsi="Times New Roman" w:cs="Times New Roman"/>
              </w:rPr>
              <w:t xml:space="preserve">. </w:t>
            </w:r>
          </w:p>
        </w:tc>
      </w:tr>
      <w:tr w:rsidR="008633B2" w:rsidRPr="00E16743" w14:paraId="5DDB830C" w14:textId="77777777" w:rsidTr="00E16743">
        <w:tc>
          <w:tcPr>
            <w:tcW w:w="3116" w:type="dxa"/>
          </w:tcPr>
          <w:p w14:paraId="14778C57" w14:textId="77777777" w:rsidR="008633B2" w:rsidRPr="00CB1FAB" w:rsidRDefault="008633B2" w:rsidP="008633B2">
            <w:pPr>
              <w:rPr>
                <w:rFonts w:ascii="Times New Roman" w:hAnsi="Times New Roman" w:cs="Times New Roman"/>
              </w:rPr>
            </w:pPr>
            <w:r w:rsidRPr="00CB1FAB">
              <w:rPr>
                <w:rFonts w:ascii="Times New Roman" w:hAnsi="Times New Roman" w:cs="Times New Roman"/>
              </w:rPr>
              <w:t xml:space="preserve">Considering that readers may not fully understand the connection on domestic violence by in-laws with SA culture, author can consider listing some sociocultural factors that attribute to domestic violence by in-law. </w:t>
            </w:r>
            <w:r w:rsidRPr="00CB1FAB">
              <w:rPr>
                <w:rFonts w:ascii="Times New Roman" w:hAnsi="Times New Roman" w:cs="Times New Roman"/>
              </w:rPr>
              <w:lastRenderedPageBreak/>
              <w:t xml:space="preserve">For example, the normative gender role and position in a family between husband, wife and in-laws, the common social practice and expectation of a wife in a marriage, the power dynamic between wife and in-laws as well as the normative stereotypes on divorce. </w:t>
            </w:r>
          </w:p>
          <w:p w14:paraId="0E1E556E" w14:textId="77777777" w:rsidR="008633B2" w:rsidRPr="00CB1FAB" w:rsidRDefault="008633B2" w:rsidP="008633B2">
            <w:pPr>
              <w:rPr>
                <w:rFonts w:ascii="Times New Roman" w:hAnsi="Times New Roman" w:cs="Times New Roman"/>
              </w:rPr>
            </w:pPr>
          </w:p>
        </w:tc>
        <w:tc>
          <w:tcPr>
            <w:tcW w:w="4979" w:type="dxa"/>
          </w:tcPr>
          <w:p w14:paraId="3CC015C2" w14:textId="5D721C2E" w:rsidR="008633B2" w:rsidRPr="00E16743" w:rsidRDefault="006D4A97" w:rsidP="008633B2">
            <w:pPr>
              <w:rPr>
                <w:rFonts w:ascii="Times New Roman" w:hAnsi="Times New Roman" w:cs="Times New Roman"/>
              </w:rPr>
            </w:pPr>
            <w:r>
              <w:rPr>
                <w:rFonts w:ascii="Times New Roman" w:hAnsi="Times New Roman" w:cs="Times New Roman"/>
              </w:rPr>
              <w:lastRenderedPageBreak/>
              <w:t xml:space="preserve">Thank you for this comment. We have now added some more specific information expanding upon the </w:t>
            </w:r>
            <w:r w:rsidR="00AA5AEF">
              <w:rPr>
                <w:rFonts w:ascii="Times New Roman" w:hAnsi="Times New Roman" w:cs="Times New Roman"/>
              </w:rPr>
              <w:t xml:space="preserve">cultural </w:t>
            </w:r>
            <w:r>
              <w:rPr>
                <w:rFonts w:ascii="Times New Roman" w:hAnsi="Times New Roman" w:cs="Times New Roman"/>
              </w:rPr>
              <w:t>nuances concerning in-laws abuse</w:t>
            </w:r>
            <w:r w:rsidR="00AA5AEF">
              <w:rPr>
                <w:rFonts w:ascii="Times New Roman" w:hAnsi="Times New Roman" w:cs="Times New Roman"/>
              </w:rPr>
              <w:t xml:space="preserve"> among SA immigrants in the introduction section. We have added this new information </w:t>
            </w:r>
            <w:r w:rsidR="006E71DD">
              <w:rPr>
                <w:rFonts w:ascii="Times New Roman" w:hAnsi="Times New Roman" w:cs="Times New Roman"/>
              </w:rPr>
              <w:t xml:space="preserve">in addition to some previous information that we already had under the section, “South Asian culture, in-laws abuse and </w:t>
            </w:r>
            <w:r w:rsidR="006E71DD">
              <w:rPr>
                <w:rFonts w:ascii="Times New Roman" w:hAnsi="Times New Roman" w:cs="Times New Roman"/>
              </w:rPr>
              <w:lastRenderedPageBreak/>
              <w:t xml:space="preserve">the need for culturally responsive measures.” </w:t>
            </w:r>
            <w:r w:rsidR="00AA5AEF">
              <w:rPr>
                <w:rFonts w:ascii="Times New Roman" w:hAnsi="Times New Roman" w:cs="Times New Roman"/>
              </w:rPr>
              <w:t xml:space="preserve">We hope this addition is responsive to your comment. </w:t>
            </w:r>
          </w:p>
        </w:tc>
        <w:tc>
          <w:tcPr>
            <w:tcW w:w="1255" w:type="dxa"/>
          </w:tcPr>
          <w:p w14:paraId="300F812E" w14:textId="74C1B19F" w:rsidR="008633B2" w:rsidRPr="00E16743" w:rsidRDefault="00AF2BA4" w:rsidP="008633B2">
            <w:pPr>
              <w:rPr>
                <w:rFonts w:ascii="Times New Roman" w:hAnsi="Times New Roman" w:cs="Times New Roman"/>
              </w:rPr>
            </w:pPr>
            <w:r>
              <w:rPr>
                <w:rFonts w:ascii="Times New Roman" w:hAnsi="Times New Roman" w:cs="Times New Roman"/>
              </w:rPr>
              <w:lastRenderedPageBreak/>
              <w:t xml:space="preserve">4-5. </w:t>
            </w:r>
            <w:r w:rsidR="00CB1FAB">
              <w:rPr>
                <w:rFonts w:ascii="Times New Roman" w:hAnsi="Times New Roman" w:cs="Times New Roman"/>
              </w:rPr>
              <w:t xml:space="preserve"> </w:t>
            </w:r>
          </w:p>
        </w:tc>
      </w:tr>
      <w:tr w:rsidR="008633B2" w:rsidRPr="00E16743" w14:paraId="14E0EE27" w14:textId="77777777" w:rsidTr="00E16743">
        <w:tc>
          <w:tcPr>
            <w:tcW w:w="3116" w:type="dxa"/>
          </w:tcPr>
          <w:p w14:paraId="5CB138C0" w14:textId="44814955" w:rsidR="008633B2" w:rsidRPr="00E16743" w:rsidRDefault="008633B2" w:rsidP="008633B2">
            <w:pPr>
              <w:spacing w:line="480" w:lineRule="auto"/>
              <w:rPr>
                <w:rFonts w:ascii="Times New Roman" w:hAnsi="Times New Roman" w:cs="Times New Roman"/>
                <w:b/>
                <w:bCs/>
              </w:rPr>
            </w:pPr>
            <w:r w:rsidRPr="00E16743">
              <w:rPr>
                <w:rFonts w:ascii="Times New Roman" w:hAnsi="Times New Roman" w:cs="Times New Roman"/>
                <w:b/>
                <w:bCs/>
              </w:rPr>
              <w:t>Study Overview and Framework</w:t>
            </w:r>
          </w:p>
          <w:p w14:paraId="4589A04E" w14:textId="77777777" w:rsidR="008633B2" w:rsidRPr="00E16743" w:rsidRDefault="008633B2" w:rsidP="008633B2">
            <w:pPr>
              <w:rPr>
                <w:rFonts w:ascii="Times New Roman" w:hAnsi="Times New Roman" w:cs="Times New Roman"/>
              </w:rPr>
            </w:pPr>
            <w:r w:rsidRPr="009F23ED">
              <w:rPr>
                <w:rFonts w:ascii="Times New Roman" w:hAnsi="Times New Roman" w:cs="Times New Roman"/>
              </w:rPr>
              <w:t xml:space="preserve">Author made a good effort in building a framework to frame the research question. Author can consider </w:t>
            </w:r>
            <w:proofErr w:type="gramStart"/>
            <w:r w:rsidRPr="009F23ED">
              <w:rPr>
                <w:rFonts w:ascii="Times New Roman" w:hAnsi="Times New Roman" w:cs="Times New Roman"/>
              </w:rPr>
              <w:t>to add</w:t>
            </w:r>
            <w:proofErr w:type="gramEnd"/>
            <w:r w:rsidRPr="009F23ED">
              <w:rPr>
                <w:rFonts w:ascii="Times New Roman" w:hAnsi="Times New Roman" w:cs="Times New Roman"/>
              </w:rPr>
              <w:t xml:space="preserve"> a paragraph to state the operational definition of few key concepts that help to shape the research question to be more specific and concrete.</w:t>
            </w:r>
            <w:r w:rsidRPr="00E16743">
              <w:rPr>
                <w:rFonts w:ascii="Times New Roman" w:hAnsi="Times New Roman" w:cs="Times New Roman"/>
              </w:rPr>
              <w:t xml:space="preserve"> </w:t>
            </w:r>
          </w:p>
          <w:p w14:paraId="170F3224" w14:textId="77777777" w:rsidR="008633B2" w:rsidRPr="00E16743" w:rsidRDefault="008633B2" w:rsidP="008633B2">
            <w:pPr>
              <w:spacing w:line="480" w:lineRule="auto"/>
              <w:rPr>
                <w:rFonts w:ascii="Times New Roman" w:hAnsi="Times New Roman" w:cs="Times New Roman"/>
                <w:color w:val="000000" w:themeColor="text1"/>
              </w:rPr>
            </w:pPr>
          </w:p>
          <w:p w14:paraId="493F4C2F" w14:textId="77777777" w:rsidR="008633B2" w:rsidRPr="00E16743" w:rsidRDefault="008633B2" w:rsidP="008633B2">
            <w:pPr>
              <w:rPr>
                <w:rFonts w:ascii="Times New Roman" w:hAnsi="Times New Roman" w:cs="Times New Roman"/>
              </w:rPr>
            </w:pPr>
          </w:p>
        </w:tc>
        <w:tc>
          <w:tcPr>
            <w:tcW w:w="4979" w:type="dxa"/>
          </w:tcPr>
          <w:p w14:paraId="1C5A8556" w14:textId="5D23484A" w:rsidR="008633B2" w:rsidRPr="00E16743" w:rsidRDefault="000B1F87" w:rsidP="008633B2">
            <w:pPr>
              <w:rPr>
                <w:rFonts w:ascii="Times New Roman" w:hAnsi="Times New Roman" w:cs="Times New Roman"/>
              </w:rPr>
            </w:pPr>
            <w:r>
              <w:rPr>
                <w:rFonts w:ascii="Times New Roman" w:hAnsi="Times New Roman" w:cs="Times New Roman"/>
              </w:rPr>
              <w:t xml:space="preserve">Thank you for finding value in our work. </w:t>
            </w:r>
            <w:r w:rsidR="000C3915">
              <w:rPr>
                <w:rFonts w:ascii="Times New Roman" w:hAnsi="Times New Roman" w:cs="Times New Roman"/>
              </w:rPr>
              <w:t xml:space="preserve">We have added the operational definition of DV to include in-laws abuse in our work and have also included information about cultural values among SAs that can translate into violence under the section, “South Asian culture, in-laws abuse and the need for culturally responsive measures.” We hope this information helps solidify the research question and aims. </w:t>
            </w:r>
          </w:p>
        </w:tc>
        <w:tc>
          <w:tcPr>
            <w:tcW w:w="1255" w:type="dxa"/>
          </w:tcPr>
          <w:p w14:paraId="57B9FB0C" w14:textId="3171F456" w:rsidR="008633B2" w:rsidRPr="00E16743" w:rsidRDefault="00AF2BA4" w:rsidP="008633B2">
            <w:pPr>
              <w:rPr>
                <w:rFonts w:ascii="Times New Roman" w:hAnsi="Times New Roman" w:cs="Times New Roman"/>
              </w:rPr>
            </w:pPr>
            <w:r>
              <w:rPr>
                <w:rFonts w:ascii="Times New Roman" w:hAnsi="Times New Roman" w:cs="Times New Roman"/>
              </w:rPr>
              <w:t xml:space="preserve">7. </w:t>
            </w:r>
          </w:p>
        </w:tc>
      </w:tr>
      <w:tr w:rsidR="008633B2" w:rsidRPr="00E16743" w14:paraId="48C20836" w14:textId="77777777" w:rsidTr="00E16743">
        <w:tc>
          <w:tcPr>
            <w:tcW w:w="3116" w:type="dxa"/>
          </w:tcPr>
          <w:p w14:paraId="29B9E844" w14:textId="77777777" w:rsidR="008633B2" w:rsidRPr="00CB1FAB" w:rsidRDefault="008633B2" w:rsidP="008633B2">
            <w:pPr>
              <w:spacing w:line="480" w:lineRule="auto"/>
              <w:rPr>
                <w:rFonts w:ascii="Times New Roman" w:hAnsi="Times New Roman" w:cs="Times New Roman"/>
                <w:b/>
                <w:bCs/>
              </w:rPr>
            </w:pPr>
            <w:r w:rsidRPr="00CB1FAB">
              <w:rPr>
                <w:rFonts w:ascii="Times New Roman" w:hAnsi="Times New Roman" w:cs="Times New Roman"/>
                <w:b/>
                <w:bCs/>
              </w:rPr>
              <w:t xml:space="preserve">Development of the SMILE </w:t>
            </w:r>
          </w:p>
          <w:p w14:paraId="67DE98D4" w14:textId="171F35D3" w:rsidR="008633B2" w:rsidRPr="00CB1FAB" w:rsidRDefault="008633B2" w:rsidP="008633B2">
            <w:pPr>
              <w:rPr>
                <w:rFonts w:ascii="Times New Roman" w:hAnsi="Times New Roman" w:cs="Times New Roman"/>
              </w:rPr>
            </w:pPr>
            <w:r w:rsidRPr="00CB1FAB">
              <w:rPr>
                <w:rFonts w:ascii="Times New Roman" w:hAnsi="Times New Roman" w:cs="Times New Roman"/>
              </w:rPr>
              <w:t xml:space="preserve">Author listed several sources that help to build the SMILE, particularly Power and Control Wheel. Author can highlight how Power and Control Wheel help to contribute </w:t>
            </w:r>
            <w:proofErr w:type="gramStart"/>
            <w:r w:rsidRPr="00CB1FAB">
              <w:rPr>
                <w:rFonts w:ascii="Times New Roman" w:hAnsi="Times New Roman" w:cs="Times New Roman"/>
              </w:rPr>
              <w:t>in</w:t>
            </w:r>
            <w:proofErr w:type="gramEnd"/>
            <w:r w:rsidRPr="00CB1FAB">
              <w:rPr>
                <w:rFonts w:ascii="Times New Roman" w:hAnsi="Times New Roman" w:cs="Times New Roman"/>
              </w:rPr>
              <w:t xml:space="preserve"> any specific indicators/sub-scale in SMILE. </w:t>
            </w:r>
          </w:p>
          <w:p w14:paraId="2360AFAE" w14:textId="77777777" w:rsidR="008633B2" w:rsidRPr="00CB1FAB" w:rsidRDefault="008633B2" w:rsidP="008633B2">
            <w:pPr>
              <w:rPr>
                <w:rFonts w:ascii="Times New Roman" w:hAnsi="Times New Roman" w:cs="Times New Roman"/>
              </w:rPr>
            </w:pPr>
          </w:p>
          <w:p w14:paraId="141D0C23" w14:textId="77777777" w:rsidR="008633B2" w:rsidRPr="00CB1FAB" w:rsidRDefault="008633B2" w:rsidP="008633B2">
            <w:pPr>
              <w:rPr>
                <w:rFonts w:ascii="Times New Roman" w:hAnsi="Times New Roman" w:cs="Times New Roman"/>
              </w:rPr>
            </w:pPr>
          </w:p>
        </w:tc>
        <w:tc>
          <w:tcPr>
            <w:tcW w:w="4979" w:type="dxa"/>
          </w:tcPr>
          <w:p w14:paraId="4CD2F0E9" w14:textId="2F94C601" w:rsidR="00514471" w:rsidRPr="00514471" w:rsidRDefault="00B40374" w:rsidP="008633B2">
            <w:pPr>
              <w:rPr>
                <w:rFonts w:ascii="Times New Roman" w:hAnsi="Times New Roman" w:cs="Times New Roman"/>
              </w:rPr>
            </w:pPr>
            <w:r w:rsidRPr="00514471">
              <w:rPr>
                <w:rFonts w:ascii="Times New Roman" w:hAnsi="Times New Roman" w:cs="Times New Roman"/>
              </w:rPr>
              <w:t xml:space="preserve">Thank you for this comment. We have now added additional information about how the Power and Control Wheel was utilized in the development of SMILE. </w:t>
            </w:r>
            <w:r w:rsidR="00514471" w:rsidRPr="00514471">
              <w:rPr>
                <w:rFonts w:ascii="Times New Roman" w:hAnsi="Times New Roman" w:cs="Times New Roman"/>
              </w:rPr>
              <w:t xml:space="preserve">Because of the exploratory nature of the development of SMILE, in addition to utilizing the Power and Control Wheel, we utilized the works of previous scholars and the lived experiences of the first author as a South Asian woman in developing the items. We want to acknowledge that these items may not be </w:t>
            </w:r>
            <w:r w:rsidR="00B97967" w:rsidRPr="00514471">
              <w:rPr>
                <w:rFonts w:ascii="Times New Roman" w:hAnsi="Times New Roman" w:cs="Times New Roman"/>
              </w:rPr>
              <w:t>exhaustive but</w:t>
            </w:r>
            <w:r w:rsidR="00514471" w:rsidRPr="00514471">
              <w:rPr>
                <w:rFonts w:ascii="Times New Roman" w:hAnsi="Times New Roman" w:cs="Times New Roman"/>
              </w:rPr>
              <w:t xml:space="preserve"> are a start toward investigating in-laws abuse among immigrant communities. </w:t>
            </w:r>
          </w:p>
          <w:p w14:paraId="30853D87" w14:textId="77777777" w:rsidR="00514471" w:rsidRPr="00514471" w:rsidRDefault="00514471" w:rsidP="008633B2">
            <w:pPr>
              <w:rPr>
                <w:rFonts w:ascii="Times New Roman" w:hAnsi="Times New Roman" w:cs="Times New Roman"/>
              </w:rPr>
            </w:pPr>
          </w:p>
          <w:p w14:paraId="39675682" w14:textId="287BEC24" w:rsidR="008633B2" w:rsidRPr="00E16743" w:rsidRDefault="00B40374" w:rsidP="008633B2">
            <w:pPr>
              <w:rPr>
                <w:rFonts w:ascii="Times New Roman" w:hAnsi="Times New Roman" w:cs="Times New Roman"/>
              </w:rPr>
            </w:pPr>
            <w:r>
              <w:rPr>
                <w:rFonts w:ascii="Times New Roman" w:hAnsi="Times New Roman" w:cs="Times New Roman"/>
              </w:rPr>
              <w:t xml:space="preserve">We hope this answers your question.  </w:t>
            </w:r>
          </w:p>
        </w:tc>
        <w:tc>
          <w:tcPr>
            <w:tcW w:w="1255" w:type="dxa"/>
          </w:tcPr>
          <w:p w14:paraId="4C6E911E" w14:textId="41D3E59F" w:rsidR="008633B2" w:rsidRPr="00E16743" w:rsidRDefault="00AF2BA4" w:rsidP="008633B2">
            <w:pPr>
              <w:rPr>
                <w:rFonts w:ascii="Times New Roman" w:hAnsi="Times New Roman" w:cs="Times New Roman"/>
              </w:rPr>
            </w:pPr>
            <w:r>
              <w:rPr>
                <w:rFonts w:ascii="Times New Roman" w:hAnsi="Times New Roman" w:cs="Times New Roman"/>
              </w:rPr>
              <w:t>8-</w:t>
            </w:r>
            <w:r w:rsidR="008822E6">
              <w:rPr>
                <w:rFonts w:ascii="Times New Roman" w:hAnsi="Times New Roman" w:cs="Times New Roman"/>
              </w:rPr>
              <w:t>10</w:t>
            </w:r>
            <w:r w:rsidR="00875E68">
              <w:rPr>
                <w:rFonts w:ascii="Times New Roman" w:hAnsi="Times New Roman" w:cs="Times New Roman"/>
              </w:rPr>
              <w:t xml:space="preserve">. </w:t>
            </w:r>
            <w:r>
              <w:rPr>
                <w:rFonts w:ascii="Times New Roman" w:hAnsi="Times New Roman" w:cs="Times New Roman"/>
              </w:rPr>
              <w:t xml:space="preserve"> </w:t>
            </w:r>
          </w:p>
        </w:tc>
      </w:tr>
      <w:tr w:rsidR="008633B2" w:rsidRPr="00E16743" w14:paraId="31DC9A90" w14:textId="77777777" w:rsidTr="00E16743">
        <w:tc>
          <w:tcPr>
            <w:tcW w:w="3116" w:type="dxa"/>
          </w:tcPr>
          <w:p w14:paraId="47076320" w14:textId="77777777" w:rsidR="008633B2" w:rsidRPr="00CB1FAB" w:rsidRDefault="008633B2" w:rsidP="008633B2">
            <w:pPr>
              <w:rPr>
                <w:rFonts w:ascii="Times New Roman" w:hAnsi="Times New Roman" w:cs="Times New Roman"/>
              </w:rPr>
            </w:pPr>
            <w:r w:rsidRPr="00CB1FAB">
              <w:rPr>
                <w:rFonts w:ascii="Times New Roman" w:hAnsi="Times New Roman" w:cs="Times New Roman"/>
              </w:rPr>
              <w:t>Regarding Perceptions and Attitudes Toward Domestic Violence Questionnaire-</w:t>
            </w:r>
            <w:r w:rsidRPr="00CB1FAB">
              <w:rPr>
                <w:rFonts w:ascii="Times New Roman" w:hAnsi="Times New Roman" w:cs="Times New Roman"/>
              </w:rPr>
              <w:lastRenderedPageBreak/>
              <w:t xml:space="preserve">Revised (PADV-R), author can also consider </w:t>
            </w:r>
            <w:proofErr w:type="gramStart"/>
            <w:r w:rsidRPr="00CB1FAB">
              <w:rPr>
                <w:rFonts w:ascii="Times New Roman" w:hAnsi="Times New Roman" w:cs="Times New Roman"/>
              </w:rPr>
              <w:t>to provide</w:t>
            </w:r>
            <w:proofErr w:type="gramEnd"/>
            <w:r w:rsidRPr="00CB1FAB">
              <w:rPr>
                <w:rFonts w:ascii="Times New Roman" w:hAnsi="Times New Roman" w:cs="Times New Roman"/>
              </w:rPr>
              <w:t xml:space="preserve"> some statistic on the validity of the scale. </w:t>
            </w:r>
          </w:p>
          <w:p w14:paraId="07B2BB13" w14:textId="77777777" w:rsidR="008B147F" w:rsidRPr="00CB1FAB" w:rsidRDefault="008B147F" w:rsidP="008633B2">
            <w:pPr>
              <w:rPr>
                <w:rFonts w:ascii="Times New Roman" w:hAnsi="Times New Roman" w:cs="Times New Roman"/>
              </w:rPr>
            </w:pPr>
          </w:p>
          <w:p w14:paraId="01729905" w14:textId="07F972B8" w:rsidR="008633B2" w:rsidRPr="00CB1FAB" w:rsidRDefault="008633B2" w:rsidP="008633B2">
            <w:pPr>
              <w:rPr>
                <w:rFonts w:ascii="Times New Roman" w:hAnsi="Times New Roman" w:cs="Times New Roman"/>
              </w:rPr>
            </w:pPr>
            <w:r w:rsidRPr="00CB1FAB">
              <w:rPr>
                <w:rFonts w:ascii="Times New Roman" w:hAnsi="Times New Roman" w:cs="Times New Roman"/>
              </w:rPr>
              <w:t xml:space="preserve">The pilot study is a good piece of work to explain the process of constructing SMILE.  Also, consultation of professionals and DV survivors for validation is a good approach and practice. Another area that author may have to address is about language and cultural consideration of the scale. For example, the meanings and cultural discrepancy between English and SA cultural context. Also, considering SA females, especially those originated from SA, may face challenges in language barrier with literacy issues. </w:t>
            </w:r>
          </w:p>
          <w:p w14:paraId="0D99DCF7" w14:textId="77777777" w:rsidR="008633B2" w:rsidRPr="00CB1FAB" w:rsidRDefault="008633B2" w:rsidP="008633B2">
            <w:pPr>
              <w:spacing w:line="480" w:lineRule="auto"/>
              <w:rPr>
                <w:rFonts w:ascii="Times New Roman" w:hAnsi="Times New Roman" w:cs="Times New Roman"/>
                <w:b/>
                <w:bCs/>
              </w:rPr>
            </w:pPr>
          </w:p>
        </w:tc>
        <w:tc>
          <w:tcPr>
            <w:tcW w:w="4979" w:type="dxa"/>
          </w:tcPr>
          <w:p w14:paraId="0B93B15E" w14:textId="699A58FC" w:rsidR="008633B2" w:rsidRPr="00373455" w:rsidRDefault="00E601C3" w:rsidP="00373455">
            <w:pPr>
              <w:pStyle w:val="NormalWeb"/>
              <w:rPr>
                <w:rFonts w:eastAsiaTheme="minorHAnsi"/>
              </w:rPr>
            </w:pPr>
            <w:r>
              <w:lastRenderedPageBreak/>
              <w:t xml:space="preserve">Thank you for this comment. We have now included information on the </w:t>
            </w:r>
            <w:r w:rsidR="00A0455C">
              <w:t>relationships</w:t>
            </w:r>
            <w:r>
              <w:t xml:space="preserve"> of SMILE as compared to a gender-role attitudes </w:t>
            </w:r>
            <w:r>
              <w:lastRenderedPageBreak/>
              <w:t>measure</w:t>
            </w:r>
            <w:r w:rsidR="00407AFF">
              <w:t xml:space="preserve"> used in the main study. </w:t>
            </w:r>
            <w:r w:rsidR="00A0455C">
              <w:t xml:space="preserve">Limitations of establishing predictive validity were also stated. </w:t>
            </w:r>
            <w:r w:rsidR="00407AFF">
              <w:t xml:space="preserve">Detailed information about the gender-role attitude measure was not included due to space constraints and because the measure was not included in the present study (it was part of the main study). However, we will be happy to provide additional information if needed. </w:t>
            </w:r>
            <w:r w:rsidR="00373455">
              <w:t xml:space="preserve">Please also see: </w:t>
            </w:r>
            <w:r w:rsidR="00373455" w:rsidRPr="00893AE7">
              <w:rPr>
                <w:rFonts w:eastAsiaTheme="minorHAnsi"/>
              </w:rPr>
              <w:t>(</w:t>
            </w:r>
            <w:hyperlink r:id="rId10" w:history="1">
              <w:r w:rsidR="00373455" w:rsidRPr="006D4A97">
                <w:rPr>
                  <w:rStyle w:val="Hyperlink"/>
                  <w:rFonts w:eastAsiaTheme="minorHAnsi"/>
                </w:rPr>
                <w:t>Rai &amp; Cho</w:t>
              </w:r>
              <w:r w:rsidR="00373455" w:rsidRPr="006D4A97">
                <w:rPr>
                  <w:rStyle w:val="Hyperlink"/>
                  <w:rFonts w:eastAsiaTheme="minorHAnsi"/>
                </w:rPr>
                <w:t>i</w:t>
              </w:r>
              <w:r w:rsidR="00373455" w:rsidRPr="006D4A97">
                <w:rPr>
                  <w:rStyle w:val="Hyperlink"/>
                  <w:rFonts w:eastAsiaTheme="minorHAnsi"/>
                </w:rPr>
                <w:t>, 2021</w:t>
              </w:r>
            </w:hyperlink>
            <w:r w:rsidR="00373455" w:rsidRPr="00893AE7">
              <w:rPr>
                <w:rFonts w:eastAsiaTheme="minorHAnsi"/>
              </w:rPr>
              <w:t>).</w:t>
            </w:r>
          </w:p>
          <w:p w14:paraId="1E2D803B" w14:textId="77777777" w:rsidR="00684301" w:rsidRDefault="00684301" w:rsidP="008633B2">
            <w:pPr>
              <w:rPr>
                <w:rFonts w:ascii="Times New Roman" w:hAnsi="Times New Roman" w:cs="Times New Roman"/>
              </w:rPr>
            </w:pPr>
          </w:p>
          <w:p w14:paraId="68875272" w14:textId="66844D91" w:rsidR="00684301" w:rsidRDefault="00684301" w:rsidP="008633B2">
            <w:pPr>
              <w:rPr>
                <w:rFonts w:ascii="Times New Roman" w:hAnsi="Times New Roman" w:cs="Times New Roman"/>
              </w:rPr>
            </w:pPr>
            <w:r>
              <w:rPr>
                <w:rFonts w:ascii="Times New Roman" w:hAnsi="Times New Roman" w:cs="Times New Roman"/>
              </w:rPr>
              <w:t xml:space="preserve">Thank you for </w:t>
            </w:r>
            <w:r w:rsidR="00737380">
              <w:rPr>
                <w:rFonts w:ascii="Times New Roman" w:hAnsi="Times New Roman" w:cs="Times New Roman"/>
              </w:rPr>
              <w:t>noting</w:t>
            </w:r>
            <w:r>
              <w:rPr>
                <w:rFonts w:ascii="Times New Roman" w:hAnsi="Times New Roman" w:cs="Times New Roman"/>
              </w:rPr>
              <w:t xml:space="preserve"> the importance of a pilot study in measurement development work. You bring up an important point concerning linguistic equivalence when developing measures for constructs that may </w:t>
            </w:r>
            <w:r w:rsidR="00333B7A">
              <w:rPr>
                <w:rFonts w:ascii="Times New Roman" w:hAnsi="Times New Roman" w:cs="Times New Roman"/>
              </w:rPr>
              <w:t xml:space="preserve">vary across communities. For instance, in-laws abuse may be a collective effect of SA cultural values and complexities and may not be transferable in the same way across other communities or even Western communities. </w:t>
            </w:r>
            <w:r w:rsidR="00737380">
              <w:rPr>
                <w:rFonts w:ascii="Times New Roman" w:hAnsi="Times New Roman" w:cs="Times New Roman"/>
              </w:rPr>
              <w:t xml:space="preserve">We have highlighted the cultural nuances of the SA culture </w:t>
            </w:r>
            <w:r w:rsidR="00B62F28">
              <w:rPr>
                <w:rFonts w:ascii="Times New Roman" w:hAnsi="Times New Roman" w:cs="Times New Roman"/>
              </w:rPr>
              <w:t xml:space="preserve">and reasons why DV, including in-laws abuse can manifest in the SA culture, </w:t>
            </w:r>
            <w:r w:rsidR="00737380">
              <w:rPr>
                <w:rFonts w:ascii="Times New Roman" w:hAnsi="Times New Roman" w:cs="Times New Roman"/>
              </w:rPr>
              <w:t xml:space="preserve">in the </w:t>
            </w:r>
            <w:r w:rsidR="00B62F28">
              <w:rPr>
                <w:rFonts w:ascii="Times New Roman" w:hAnsi="Times New Roman" w:cs="Times New Roman"/>
              </w:rPr>
              <w:t xml:space="preserve">section about the </w:t>
            </w:r>
            <w:r w:rsidR="00737380">
              <w:rPr>
                <w:rFonts w:ascii="Times New Roman" w:hAnsi="Times New Roman" w:cs="Times New Roman"/>
              </w:rPr>
              <w:t xml:space="preserve">development of SMILE in our paper. </w:t>
            </w:r>
          </w:p>
          <w:p w14:paraId="10562BFA" w14:textId="77777777" w:rsidR="00333B7A" w:rsidRDefault="00333B7A" w:rsidP="008633B2">
            <w:pPr>
              <w:rPr>
                <w:rFonts w:ascii="Times New Roman" w:hAnsi="Times New Roman" w:cs="Times New Roman"/>
              </w:rPr>
            </w:pPr>
          </w:p>
          <w:p w14:paraId="561BA5EA" w14:textId="3C58A944" w:rsidR="00333B7A" w:rsidRDefault="00333B7A" w:rsidP="008633B2">
            <w:pPr>
              <w:rPr>
                <w:rFonts w:ascii="Times New Roman" w:hAnsi="Times New Roman" w:cs="Times New Roman"/>
              </w:rPr>
            </w:pPr>
            <w:r>
              <w:rPr>
                <w:rFonts w:ascii="Times New Roman" w:hAnsi="Times New Roman" w:cs="Times New Roman"/>
              </w:rPr>
              <w:t xml:space="preserve">Of note is that the survey was made available in </w:t>
            </w:r>
            <w:r w:rsidR="00DD0F8F">
              <w:rPr>
                <w:rFonts w:ascii="Times New Roman" w:hAnsi="Times New Roman" w:cs="Times New Roman"/>
              </w:rPr>
              <w:t xml:space="preserve">English and </w:t>
            </w:r>
            <w:r>
              <w:rPr>
                <w:rFonts w:ascii="Times New Roman" w:hAnsi="Times New Roman" w:cs="Times New Roman"/>
              </w:rPr>
              <w:t xml:space="preserve">Hindi (a commonly spoken SA language) to our participants, but none of the participants responded in Hindi. To ensure cultural equivalence the survey was translated in Hindi utilizing back translation methods by the </w:t>
            </w:r>
            <w:r w:rsidR="00C64F5E">
              <w:rPr>
                <w:rFonts w:ascii="Times New Roman" w:hAnsi="Times New Roman" w:cs="Times New Roman"/>
              </w:rPr>
              <w:t xml:space="preserve">first </w:t>
            </w:r>
            <w:r>
              <w:rPr>
                <w:rFonts w:ascii="Times New Roman" w:hAnsi="Times New Roman" w:cs="Times New Roman"/>
              </w:rPr>
              <w:t xml:space="preserve">author (fluent in English and Hindi), subsequently cross-validated by a Hindi-English bilingual language expert. </w:t>
            </w:r>
            <w:r w:rsidR="009F23ED">
              <w:rPr>
                <w:rFonts w:ascii="Times New Roman" w:hAnsi="Times New Roman" w:cs="Times New Roman"/>
              </w:rPr>
              <w:t xml:space="preserve">Further, the DV experts from whom feedback was sought were also able to provide </w:t>
            </w:r>
            <w:r w:rsidR="002E3230">
              <w:rPr>
                <w:rFonts w:ascii="Times New Roman" w:hAnsi="Times New Roman" w:cs="Times New Roman"/>
              </w:rPr>
              <w:t xml:space="preserve">content and </w:t>
            </w:r>
            <w:r w:rsidR="009F23ED">
              <w:rPr>
                <w:rFonts w:ascii="Times New Roman" w:hAnsi="Times New Roman" w:cs="Times New Roman"/>
              </w:rPr>
              <w:t xml:space="preserve">language-related feedback to their SA lineage. </w:t>
            </w:r>
            <w:r w:rsidR="003B5D36">
              <w:rPr>
                <w:rFonts w:ascii="Times New Roman" w:hAnsi="Times New Roman" w:cs="Times New Roman"/>
              </w:rPr>
              <w:t xml:space="preserve">We have added the information on back translation in the manuscript. </w:t>
            </w:r>
          </w:p>
          <w:p w14:paraId="377529E7" w14:textId="77777777" w:rsidR="00333B7A" w:rsidRDefault="00333B7A" w:rsidP="008633B2">
            <w:pPr>
              <w:rPr>
                <w:rFonts w:ascii="Times New Roman" w:hAnsi="Times New Roman" w:cs="Times New Roman"/>
              </w:rPr>
            </w:pPr>
          </w:p>
          <w:p w14:paraId="40417875" w14:textId="0F6A7ED8" w:rsidR="00333B7A" w:rsidRDefault="00983471" w:rsidP="008633B2">
            <w:pPr>
              <w:rPr>
                <w:rFonts w:ascii="Times New Roman" w:hAnsi="Times New Roman" w:cs="Times New Roman"/>
              </w:rPr>
            </w:pPr>
            <w:r>
              <w:rPr>
                <w:rFonts w:ascii="Times New Roman" w:hAnsi="Times New Roman" w:cs="Times New Roman"/>
              </w:rPr>
              <w:t xml:space="preserve">We </w:t>
            </w:r>
            <w:r w:rsidR="00333B7A">
              <w:rPr>
                <w:rFonts w:ascii="Times New Roman" w:hAnsi="Times New Roman" w:cs="Times New Roman"/>
              </w:rPr>
              <w:t xml:space="preserve">would like to highlight that based on the </w:t>
            </w:r>
            <w:hyperlink r:id="rId11" w:history="1">
              <w:r w:rsidR="00333B7A" w:rsidRPr="000A6608">
                <w:rPr>
                  <w:rStyle w:val="Hyperlink"/>
                  <w:rFonts w:ascii="Times New Roman" w:hAnsi="Times New Roman" w:cs="Times New Roman"/>
                </w:rPr>
                <w:t>Pew Research Cente</w:t>
              </w:r>
              <w:r w:rsidR="00333B7A" w:rsidRPr="000A6608">
                <w:rPr>
                  <w:rStyle w:val="Hyperlink"/>
                  <w:rFonts w:ascii="Times New Roman" w:hAnsi="Times New Roman" w:cs="Times New Roman"/>
                </w:rPr>
                <w:t>r</w:t>
              </w:r>
              <w:r w:rsidR="00333B7A" w:rsidRPr="000A6608">
                <w:rPr>
                  <w:rStyle w:val="Hyperlink"/>
                  <w:rFonts w:ascii="Times New Roman" w:hAnsi="Times New Roman" w:cs="Times New Roman"/>
                </w:rPr>
                <w:t xml:space="preserve"> (2021)</w:t>
              </w:r>
            </w:hyperlink>
            <w:r w:rsidR="00333B7A" w:rsidRPr="002A694B">
              <w:rPr>
                <w:rFonts w:ascii="Times New Roman" w:hAnsi="Times New Roman" w:cs="Times New Roman"/>
              </w:rPr>
              <w:t xml:space="preserve"> </w:t>
            </w:r>
            <w:r w:rsidR="00333B7A">
              <w:rPr>
                <w:rFonts w:ascii="Times New Roman" w:hAnsi="Times New Roman" w:cs="Times New Roman"/>
              </w:rPr>
              <w:t>report, Indians</w:t>
            </w:r>
            <w:r w:rsidR="00333B7A" w:rsidRPr="002A694B">
              <w:rPr>
                <w:rFonts w:ascii="Times New Roman" w:hAnsi="Times New Roman" w:cs="Times New Roman"/>
              </w:rPr>
              <w:t xml:space="preserve"> who comprise 80% of the South Asian American group, at least 7</w:t>
            </w:r>
            <w:r w:rsidR="00333B7A">
              <w:rPr>
                <w:rFonts w:ascii="Times New Roman" w:hAnsi="Times New Roman" w:cs="Times New Roman"/>
              </w:rPr>
              <w:t>5</w:t>
            </w:r>
            <w:r w:rsidR="00333B7A" w:rsidRPr="002A694B">
              <w:rPr>
                <w:rFonts w:ascii="Times New Roman" w:hAnsi="Times New Roman" w:cs="Times New Roman"/>
              </w:rPr>
              <w:t>% have a bachelor’s degree or higher.</w:t>
            </w:r>
            <w:r w:rsidR="00333B7A">
              <w:rPr>
                <w:rFonts w:ascii="Times New Roman" w:hAnsi="Times New Roman" w:cs="Times New Roman"/>
              </w:rPr>
              <w:t xml:space="preserve"> A breakdown by gender was not </w:t>
            </w:r>
            <w:r w:rsidR="00333B7A">
              <w:rPr>
                <w:rFonts w:ascii="Times New Roman" w:hAnsi="Times New Roman" w:cs="Times New Roman"/>
              </w:rPr>
              <w:lastRenderedPageBreak/>
              <w:t xml:space="preserve">available. This could mean that potentially our participants could be equipped to understand the questions in English. </w:t>
            </w:r>
          </w:p>
          <w:p w14:paraId="4ACB3B54" w14:textId="77777777" w:rsidR="003B5D36" w:rsidRDefault="003B5D36" w:rsidP="008633B2">
            <w:pPr>
              <w:rPr>
                <w:rFonts w:ascii="Times New Roman" w:hAnsi="Times New Roman" w:cs="Times New Roman"/>
              </w:rPr>
            </w:pPr>
          </w:p>
          <w:p w14:paraId="62BEB915" w14:textId="11D0964F" w:rsidR="003B5D36" w:rsidRPr="00E16743" w:rsidRDefault="003B5D36" w:rsidP="008633B2">
            <w:pPr>
              <w:rPr>
                <w:rFonts w:ascii="Times New Roman" w:hAnsi="Times New Roman" w:cs="Times New Roman"/>
              </w:rPr>
            </w:pPr>
            <w:r>
              <w:rPr>
                <w:rFonts w:ascii="Times New Roman" w:hAnsi="Times New Roman" w:cs="Times New Roman"/>
              </w:rPr>
              <w:t xml:space="preserve">We hope these explanations assist in responding to your comments adequately. </w:t>
            </w:r>
          </w:p>
        </w:tc>
        <w:tc>
          <w:tcPr>
            <w:tcW w:w="1255" w:type="dxa"/>
          </w:tcPr>
          <w:p w14:paraId="49CF542A" w14:textId="6D63DDE4" w:rsidR="008633B2" w:rsidRPr="00E16743" w:rsidRDefault="00B52EF5" w:rsidP="008633B2">
            <w:pPr>
              <w:rPr>
                <w:rFonts w:ascii="Times New Roman" w:hAnsi="Times New Roman" w:cs="Times New Roman"/>
              </w:rPr>
            </w:pPr>
            <w:r>
              <w:rPr>
                <w:rFonts w:ascii="Times New Roman" w:hAnsi="Times New Roman" w:cs="Times New Roman"/>
              </w:rPr>
              <w:lastRenderedPageBreak/>
              <w:t>1</w:t>
            </w:r>
            <w:r w:rsidR="00AF2BA4">
              <w:rPr>
                <w:rFonts w:ascii="Times New Roman" w:hAnsi="Times New Roman" w:cs="Times New Roman"/>
              </w:rPr>
              <w:t>2</w:t>
            </w:r>
            <w:r w:rsidR="00D102A0">
              <w:rPr>
                <w:rFonts w:ascii="Times New Roman" w:hAnsi="Times New Roman" w:cs="Times New Roman"/>
              </w:rPr>
              <w:t>-</w:t>
            </w:r>
            <w:r w:rsidR="00983471">
              <w:rPr>
                <w:rFonts w:ascii="Times New Roman" w:hAnsi="Times New Roman" w:cs="Times New Roman"/>
              </w:rPr>
              <w:t xml:space="preserve">13. </w:t>
            </w:r>
          </w:p>
        </w:tc>
      </w:tr>
      <w:tr w:rsidR="008633B2" w:rsidRPr="00E16743" w14:paraId="1427E52B" w14:textId="77777777" w:rsidTr="00E16743">
        <w:tc>
          <w:tcPr>
            <w:tcW w:w="3116" w:type="dxa"/>
          </w:tcPr>
          <w:p w14:paraId="598F68C1" w14:textId="77777777" w:rsidR="008633B2" w:rsidRPr="001C081B" w:rsidRDefault="008633B2" w:rsidP="008633B2">
            <w:pPr>
              <w:rPr>
                <w:rFonts w:ascii="Times New Roman" w:hAnsi="Times New Roman" w:cs="Times New Roman"/>
                <w:b/>
                <w:bCs/>
              </w:rPr>
            </w:pPr>
            <w:r w:rsidRPr="001C081B">
              <w:rPr>
                <w:rFonts w:ascii="Times New Roman" w:hAnsi="Times New Roman" w:cs="Times New Roman"/>
                <w:b/>
                <w:bCs/>
              </w:rPr>
              <w:lastRenderedPageBreak/>
              <w:t>Result and Discussion Section</w:t>
            </w:r>
          </w:p>
          <w:p w14:paraId="6DB28E8D" w14:textId="77777777" w:rsidR="008633B2" w:rsidRPr="001C081B" w:rsidRDefault="008633B2" w:rsidP="008633B2">
            <w:pPr>
              <w:rPr>
                <w:rFonts w:ascii="Times New Roman" w:hAnsi="Times New Roman" w:cs="Times New Roman"/>
              </w:rPr>
            </w:pPr>
            <w:r w:rsidRPr="001C081B">
              <w:rPr>
                <w:rFonts w:ascii="Times New Roman" w:hAnsi="Times New Roman" w:cs="Times New Roman"/>
              </w:rPr>
              <w:t xml:space="preserve">The result section is clear and highlighted few interesting findings, particularly the discrepancy of male and female participants. Author should also consider </w:t>
            </w:r>
            <w:proofErr w:type="gramStart"/>
            <w:r w:rsidRPr="001C081B">
              <w:rPr>
                <w:rFonts w:ascii="Times New Roman" w:hAnsi="Times New Roman" w:cs="Times New Roman"/>
              </w:rPr>
              <w:t>to address</w:t>
            </w:r>
            <w:proofErr w:type="gramEnd"/>
            <w:r w:rsidRPr="001C081B">
              <w:rPr>
                <w:rFonts w:ascii="Times New Roman" w:hAnsi="Times New Roman" w:cs="Times New Roman"/>
              </w:rPr>
              <w:t xml:space="preserve"> the issues on male and female perception of DV in introduction section. </w:t>
            </w:r>
          </w:p>
          <w:p w14:paraId="0414E2CF" w14:textId="77777777" w:rsidR="008633B2" w:rsidRPr="001C081B" w:rsidRDefault="008633B2" w:rsidP="008633B2">
            <w:pPr>
              <w:rPr>
                <w:rFonts w:ascii="Times New Roman" w:hAnsi="Times New Roman" w:cs="Times New Roman"/>
              </w:rPr>
            </w:pPr>
          </w:p>
          <w:p w14:paraId="509A2AC9" w14:textId="77777777" w:rsidR="008633B2" w:rsidRPr="001C081B" w:rsidRDefault="008633B2" w:rsidP="008633B2">
            <w:pPr>
              <w:rPr>
                <w:rFonts w:ascii="Times New Roman" w:hAnsi="Times New Roman" w:cs="Times New Roman"/>
                <w:b/>
                <w:bCs/>
              </w:rPr>
            </w:pPr>
          </w:p>
        </w:tc>
        <w:tc>
          <w:tcPr>
            <w:tcW w:w="4979" w:type="dxa"/>
          </w:tcPr>
          <w:p w14:paraId="45683191" w14:textId="768FE6DD" w:rsidR="008633B2" w:rsidRPr="00E16743" w:rsidRDefault="00891159" w:rsidP="008633B2">
            <w:pPr>
              <w:rPr>
                <w:rFonts w:ascii="Times New Roman" w:hAnsi="Times New Roman" w:cs="Times New Roman"/>
              </w:rPr>
            </w:pPr>
            <w:r>
              <w:rPr>
                <w:rFonts w:ascii="Times New Roman" w:hAnsi="Times New Roman" w:cs="Times New Roman"/>
              </w:rPr>
              <w:t>Thank you for this comment</w:t>
            </w:r>
            <w:r w:rsidR="00C60A9F">
              <w:rPr>
                <w:rFonts w:ascii="Times New Roman" w:hAnsi="Times New Roman" w:cs="Times New Roman"/>
              </w:rPr>
              <w:t xml:space="preserve"> and for finding value in our findings</w:t>
            </w:r>
            <w:r>
              <w:rPr>
                <w:rFonts w:ascii="Times New Roman" w:hAnsi="Times New Roman" w:cs="Times New Roman"/>
              </w:rPr>
              <w:t xml:space="preserve">. We have now included additional information about the issues of male and female perception of DV in the introduction </w:t>
            </w:r>
            <w:r w:rsidR="00684301">
              <w:rPr>
                <w:rFonts w:ascii="Times New Roman" w:hAnsi="Times New Roman" w:cs="Times New Roman"/>
              </w:rPr>
              <w:t xml:space="preserve">section. </w:t>
            </w:r>
            <w:r>
              <w:rPr>
                <w:rFonts w:ascii="Times New Roman" w:hAnsi="Times New Roman" w:cs="Times New Roman"/>
              </w:rPr>
              <w:t xml:space="preserve"> </w:t>
            </w:r>
          </w:p>
        </w:tc>
        <w:tc>
          <w:tcPr>
            <w:tcW w:w="1255" w:type="dxa"/>
          </w:tcPr>
          <w:p w14:paraId="49426BA1" w14:textId="525B3D94" w:rsidR="008633B2" w:rsidRPr="00AF2BA4" w:rsidRDefault="00F719EE" w:rsidP="001C081B">
            <w:pPr>
              <w:rPr>
                <w:rFonts w:ascii="Times" w:hAnsi="Times"/>
              </w:rPr>
            </w:pPr>
            <w:r w:rsidRPr="00AF2BA4">
              <w:rPr>
                <w:rFonts w:ascii="Times" w:hAnsi="Times"/>
              </w:rPr>
              <w:t>3</w:t>
            </w:r>
            <w:r w:rsidR="001C081B" w:rsidRPr="00AF2BA4">
              <w:rPr>
                <w:rFonts w:ascii="Times" w:hAnsi="Times"/>
              </w:rPr>
              <w:t>-</w:t>
            </w:r>
            <w:r w:rsidR="00AF2BA4" w:rsidRPr="00AF2BA4">
              <w:rPr>
                <w:rFonts w:ascii="Times" w:hAnsi="Times"/>
              </w:rPr>
              <w:t xml:space="preserve">4. </w:t>
            </w:r>
          </w:p>
        </w:tc>
      </w:tr>
      <w:tr w:rsidR="008633B2" w:rsidRPr="00E16743" w14:paraId="5ED1FB17" w14:textId="77777777" w:rsidTr="00E16743">
        <w:tc>
          <w:tcPr>
            <w:tcW w:w="3116" w:type="dxa"/>
          </w:tcPr>
          <w:p w14:paraId="4B46FCAA" w14:textId="77777777" w:rsidR="008633B2" w:rsidRPr="001C081B" w:rsidRDefault="008633B2" w:rsidP="008633B2">
            <w:pPr>
              <w:rPr>
                <w:rFonts w:ascii="Times New Roman" w:hAnsi="Times New Roman" w:cs="Times New Roman"/>
              </w:rPr>
            </w:pPr>
            <w:r w:rsidRPr="001C081B">
              <w:rPr>
                <w:rFonts w:ascii="Times New Roman" w:hAnsi="Times New Roman" w:cs="Times New Roman"/>
              </w:rPr>
              <w:t xml:space="preserve">Regarding the limitation, author can also consider the digital gap and language barriers. The three sampling strategies are valid and robust, but authors should also consider the digital gap </w:t>
            </w:r>
            <w:proofErr w:type="gramStart"/>
            <w:r w:rsidRPr="001C081B">
              <w:rPr>
                <w:rFonts w:ascii="Times New Roman" w:hAnsi="Times New Roman" w:cs="Times New Roman"/>
              </w:rPr>
              <w:t>i.e.</w:t>
            </w:r>
            <w:proofErr w:type="gramEnd"/>
            <w:r w:rsidRPr="001C081B">
              <w:rPr>
                <w:rFonts w:ascii="Times New Roman" w:hAnsi="Times New Roman" w:cs="Times New Roman"/>
              </w:rPr>
              <w:t xml:space="preserve"> digital access and digital literacy regarding recruitment via social media. </w:t>
            </w:r>
          </w:p>
          <w:p w14:paraId="7D57D9C0" w14:textId="77777777" w:rsidR="008633B2" w:rsidRPr="001C081B" w:rsidRDefault="008633B2" w:rsidP="008633B2">
            <w:pPr>
              <w:rPr>
                <w:rFonts w:ascii="Times New Roman" w:hAnsi="Times New Roman" w:cs="Times New Roman"/>
              </w:rPr>
            </w:pPr>
          </w:p>
          <w:p w14:paraId="0C173BC3" w14:textId="77777777" w:rsidR="008633B2" w:rsidRPr="001C081B" w:rsidRDefault="008633B2" w:rsidP="008633B2">
            <w:pPr>
              <w:rPr>
                <w:rFonts w:ascii="Times New Roman" w:hAnsi="Times New Roman" w:cs="Times New Roman"/>
                <w:b/>
                <w:bCs/>
              </w:rPr>
            </w:pPr>
          </w:p>
        </w:tc>
        <w:tc>
          <w:tcPr>
            <w:tcW w:w="4979" w:type="dxa"/>
          </w:tcPr>
          <w:p w14:paraId="5A056052" w14:textId="3A017C41" w:rsidR="002A694B" w:rsidRDefault="00C17C69" w:rsidP="008633B2">
            <w:pPr>
              <w:rPr>
                <w:rFonts w:ascii="Times New Roman" w:hAnsi="Times New Roman" w:cs="Times New Roman"/>
              </w:rPr>
            </w:pPr>
            <w:r>
              <w:rPr>
                <w:rFonts w:ascii="Times New Roman" w:hAnsi="Times New Roman" w:cs="Times New Roman"/>
              </w:rPr>
              <w:t>Thank you for this comment. We have now added some information regarding the digital gap and collection of data using an online platform and social media along</w:t>
            </w:r>
            <w:r w:rsidR="00AA5AEF">
              <w:rPr>
                <w:rFonts w:ascii="Times New Roman" w:hAnsi="Times New Roman" w:cs="Times New Roman"/>
              </w:rPr>
              <w:t xml:space="preserve"> in the limitations section</w:t>
            </w:r>
            <w:r>
              <w:rPr>
                <w:rFonts w:ascii="Times New Roman" w:hAnsi="Times New Roman" w:cs="Times New Roman"/>
              </w:rPr>
              <w:t xml:space="preserve">. </w:t>
            </w:r>
          </w:p>
          <w:p w14:paraId="23B130B2" w14:textId="5FA5ED5C" w:rsidR="002A694B" w:rsidRDefault="002A694B" w:rsidP="008633B2">
            <w:pPr>
              <w:rPr>
                <w:rFonts w:ascii="Times New Roman" w:hAnsi="Times New Roman" w:cs="Times New Roman"/>
              </w:rPr>
            </w:pPr>
          </w:p>
          <w:p w14:paraId="17BA1C0A" w14:textId="20035F63" w:rsidR="002A694B" w:rsidRPr="002A694B" w:rsidRDefault="002A694B" w:rsidP="002A694B">
            <w:pPr>
              <w:rPr>
                <w:rFonts w:ascii="Times New Roman" w:hAnsi="Times New Roman" w:cs="Times New Roman"/>
              </w:rPr>
            </w:pPr>
            <w:r w:rsidRPr="002A694B">
              <w:rPr>
                <w:rFonts w:ascii="Times New Roman" w:hAnsi="Times New Roman" w:cs="Times New Roman"/>
              </w:rPr>
              <w:t xml:space="preserve">However, the report by the </w:t>
            </w:r>
            <w:hyperlink r:id="rId12" w:history="1">
              <w:r w:rsidRPr="000A6608">
                <w:rPr>
                  <w:rStyle w:val="Hyperlink"/>
                  <w:rFonts w:ascii="Times New Roman" w:hAnsi="Times New Roman" w:cs="Times New Roman"/>
                </w:rPr>
                <w:t>Pew Research Center (</w:t>
              </w:r>
              <w:r w:rsidR="000A6608" w:rsidRPr="000A6608">
                <w:rPr>
                  <w:rStyle w:val="Hyperlink"/>
                  <w:rFonts w:ascii="Times New Roman" w:hAnsi="Times New Roman" w:cs="Times New Roman"/>
                </w:rPr>
                <w:t>2021</w:t>
              </w:r>
              <w:r w:rsidRPr="000A6608">
                <w:rPr>
                  <w:rStyle w:val="Hyperlink"/>
                  <w:rFonts w:ascii="Times New Roman" w:hAnsi="Times New Roman" w:cs="Times New Roman"/>
                </w:rPr>
                <w:t>)</w:t>
              </w:r>
            </w:hyperlink>
            <w:r w:rsidRPr="002A694B">
              <w:rPr>
                <w:rFonts w:ascii="Times New Roman" w:hAnsi="Times New Roman" w:cs="Times New Roman"/>
              </w:rPr>
              <w:t xml:space="preserve"> indicates that among Indians who comprise 80% of the South Asian American group, at least 7</w:t>
            </w:r>
            <w:r w:rsidR="000A6608">
              <w:rPr>
                <w:rFonts w:ascii="Times New Roman" w:hAnsi="Times New Roman" w:cs="Times New Roman"/>
              </w:rPr>
              <w:t>5</w:t>
            </w:r>
            <w:r w:rsidRPr="002A694B">
              <w:rPr>
                <w:rFonts w:ascii="Times New Roman" w:hAnsi="Times New Roman" w:cs="Times New Roman"/>
              </w:rPr>
              <w:t xml:space="preserve">% have a bachelor’s degree or higher. Having this level of education could mean that they can access computers/cellphones to participate in the study. Even in the present study, 70.2% of the study participants were Indians, which is reflective of the portion of Indians among South Asians in the U. S.  Therefore, while not true of every South Asian, these data can mean that a good proportion of South Asians may have access to computers/phones given their level of education. </w:t>
            </w:r>
          </w:p>
          <w:p w14:paraId="792B9422" w14:textId="77777777" w:rsidR="002A694B" w:rsidRDefault="002A694B" w:rsidP="008633B2">
            <w:pPr>
              <w:rPr>
                <w:rFonts w:ascii="Times New Roman" w:hAnsi="Times New Roman" w:cs="Times New Roman"/>
              </w:rPr>
            </w:pPr>
          </w:p>
          <w:p w14:paraId="725C5AF0" w14:textId="1B4D225A" w:rsidR="008633B2" w:rsidRPr="00E16743" w:rsidRDefault="00C17C69" w:rsidP="008633B2">
            <w:pPr>
              <w:rPr>
                <w:rFonts w:ascii="Times New Roman" w:hAnsi="Times New Roman" w:cs="Times New Roman"/>
              </w:rPr>
            </w:pPr>
            <w:r>
              <w:rPr>
                <w:rFonts w:ascii="Times New Roman" w:hAnsi="Times New Roman" w:cs="Times New Roman"/>
              </w:rPr>
              <w:t xml:space="preserve">We hope you find this information helpful in responding to your comment. </w:t>
            </w:r>
          </w:p>
        </w:tc>
        <w:tc>
          <w:tcPr>
            <w:tcW w:w="1255" w:type="dxa"/>
          </w:tcPr>
          <w:p w14:paraId="5C19A4BE" w14:textId="5C383DCC" w:rsidR="008633B2" w:rsidRPr="00E16743" w:rsidRDefault="001C081B" w:rsidP="008633B2">
            <w:pPr>
              <w:rPr>
                <w:rFonts w:ascii="Times New Roman" w:hAnsi="Times New Roman" w:cs="Times New Roman"/>
              </w:rPr>
            </w:pPr>
            <w:r>
              <w:rPr>
                <w:rFonts w:ascii="Times New Roman" w:hAnsi="Times New Roman" w:cs="Times New Roman"/>
              </w:rPr>
              <w:t>1</w:t>
            </w:r>
            <w:r w:rsidR="00AF2BA4">
              <w:rPr>
                <w:rFonts w:ascii="Times New Roman" w:hAnsi="Times New Roman" w:cs="Times New Roman"/>
              </w:rPr>
              <w:t xml:space="preserve">8. </w:t>
            </w:r>
          </w:p>
        </w:tc>
      </w:tr>
      <w:tr w:rsidR="008633B2" w:rsidRPr="00E16743" w14:paraId="73B3CD49" w14:textId="77777777" w:rsidTr="00E16743">
        <w:tc>
          <w:tcPr>
            <w:tcW w:w="3116" w:type="dxa"/>
          </w:tcPr>
          <w:p w14:paraId="53D7560D" w14:textId="77777777" w:rsidR="008633B2" w:rsidRPr="001C081B" w:rsidRDefault="008633B2" w:rsidP="008633B2">
            <w:pPr>
              <w:rPr>
                <w:rFonts w:ascii="Times New Roman" w:hAnsi="Times New Roman" w:cs="Times New Roman"/>
                <w:b/>
                <w:bCs/>
              </w:rPr>
            </w:pPr>
            <w:r w:rsidRPr="001C081B">
              <w:rPr>
                <w:rFonts w:ascii="Times New Roman" w:hAnsi="Times New Roman" w:cs="Times New Roman"/>
                <w:b/>
                <w:bCs/>
              </w:rPr>
              <w:t>Recommendations on Academic Writing</w:t>
            </w:r>
          </w:p>
          <w:p w14:paraId="070D21F1" w14:textId="77777777" w:rsidR="008633B2" w:rsidRPr="001C081B" w:rsidRDefault="008633B2" w:rsidP="008633B2">
            <w:pPr>
              <w:rPr>
                <w:rFonts w:ascii="Times New Roman" w:hAnsi="Times New Roman" w:cs="Times New Roman"/>
                <w:color w:val="202124"/>
                <w:shd w:val="clear" w:color="auto" w:fill="FFFFFF"/>
              </w:rPr>
            </w:pPr>
            <w:r w:rsidRPr="001C081B">
              <w:rPr>
                <w:rFonts w:ascii="Times New Roman" w:hAnsi="Times New Roman" w:cs="Times New Roman"/>
              </w:rPr>
              <w:t xml:space="preserve">Regarding citation and referencing style, there are </w:t>
            </w:r>
            <w:r w:rsidRPr="001C081B">
              <w:rPr>
                <w:rFonts w:ascii="Times New Roman" w:hAnsi="Times New Roman" w:cs="Times New Roman"/>
              </w:rPr>
              <w:lastRenderedPageBreak/>
              <w:t>two suggestions. First, some citations are “</w:t>
            </w:r>
            <w:r w:rsidRPr="001C081B">
              <w:rPr>
                <w:rFonts w:ascii="Times New Roman" w:hAnsi="Times New Roman" w:cs="Times New Roman"/>
                <w:color w:val="000000" w:themeColor="text1"/>
              </w:rPr>
              <w:t xml:space="preserve">Author </w:t>
            </w:r>
            <w:r w:rsidRPr="001C081B">
              <w:rPr>
                <w:rFonts w:ascii="Times New Roman" w:hAnsi="Times New Roman" w:cs="Times New Roman"/>
              </w:rPr>
              <w:t>Publications”. Author should consider to properly cite the work instead of mentioning it as own publication. Second, the current referencing style is APA format. Appreciated if author can turn it to be Harvard style.</w:t>
            </w:r>
          </w:p>
          <w:p w14:paraId="1DDBDFA3" w14:textId="77777777" w:rsidR="008633B2" w:rsidRPr="00BD6B71" w:rsidRDefault="008633B2" w:rsidP="008633B2">
            <w:pPr>
              <w:rPr>
                <w:rFonts w:ascii="Times New Roman" w:hAnsi="Times New Roman" w:cs="Times New Roman"/>
                <w:color w:val="202124"/>
                <w:highlight w:val="cyan"/>
                <w:shd w:val="clear" w:color="auto" w:fill="FFFFFF"/>
              </w:rPr>
            </w:pPr>
          </w:p>
          <w:p w14:paraId="41E8204D" w14:textId="77777777" w:rsidR="008633B2" w:rsidRPr="00BD6B71" w:rsidRDefault="008633B2" w:rsidP="008633B2">
            <w:pPr>
              <w:rPr>
                <w:rFonts w:ascii="Times New Roman" w:hAnsi="Times New Roman" w:cs="Times New Roman"/>
                <w:b/>
                <w:bCs/>
                <w:highlight w:val="cyan"/>
              </w:rPr>
            </w:pPr>
          </w:p>
        </w:tc>
        <w:tc>
          <w:tcPr>
            <w:tcW w:w="4979" w:type="dxa"/>
          </w:tcPr>
          <w:p w14:paraId="68068329" w14:textId="77777777" w:rsidR="008633B2" w:rsidRDefault="00201688" w:rsidP="008633B2">
            <w:pPr>
              <w:rPr>
                <w:rFonts w:ascii="Times New Roman" w:hAnsi="Times New Roman" w:cs="Times New Roman"/>
              </w:rPr>
            </w:pPr>
            <w:r>
              <w:rPr>
                <w:rFonts w:ascii="Times New Roman" w:hAnsi="Times New Roman" w:cs="Times New Roman"/>
              </w:rPr>
              <w:lastRenderedPageBreak/>
              <w:t xml:space="preserve">Thank you for this comment. We have now included author’s actual citations and </w:t>
            </w:r>
            <w:r w:rsidR="002D7884">
              <w:rPr>
                <w:rFonts w:ascii="Times New Roman" w:hAnsi="Times New Roman" w:cs="Times New Roman"/>
              </w:rPr>
              <w:t>un</w:t>
            </w:r>
            <w:r>
              <w:rPr>
                <w:rFonts w:ascii="Times New Roman" w:hAnsi="Times New Roman" w:cs="Times New Roman"/>
              </w:rPr>
              <w:t xml:space="preserve">blinded the manuscript. We apologize for any confusion. We have also turned in the referencing style to </w:t>
            </w:r>
            <w:r>
              <w:rPr>
                <w:rFonts w:ascii="Times New Roman" w:hAnsi="Times New Roman" w:cs="Times New Roman"/>
              </w:rPr>
              <w:lastRenderedPageBreak/>
              <w:t>Harvard instead of APA.</w:t>
            </w:r>
            <w:r w:rsidR="000D2944">
              <w:rPr>
                <w:rFonts w:ascii="Times New Roman" w:hAnsi="Times New Roman" w:cs="Times New Roman"/>
              </w:rPr>
              <w:t xml:space="preserve"> Further, we have also proofread our entire manuscript again. </w:t>
            </w:r>
          </w:p>
          <w:p w14:paraId="012BF08F" w14:textId="4A2872CD" w:rsidR="001C0111" w:rsidRPr="00E16743" w:rsidRDefault="001C0111" w:rsidP="008633B2">
            <w:pPr>
              <w:rPr>
                <w:rFonts w:ascii="Times New Roman" w:hAnsi="Times New Roman" w:cs="Times New Roman"/>
              </w:rPr>
            </w:pPr>
            <w:r>
              <w:rPr>
                <w:rFonts w:ascii="Times New Roman" w:hAnsi="Times New Roman" w:cs="Times New Roman"/>
              </w:rPr>
              <w:t xml:space="preserve">All newly added additional references have been highlighted yellow in the references section. </w:t>
            </w:r>
          </w:p>
        </w:tc>
        <w:tc>
          <w:tcPr>
            <w:tcW w:w="1255" w:type="dxa"/>
          </w:tcPr>
          <w:p w14:paraId="0DB85579" w14:textId="4E387549" w:rsidR="008633B2" w:rsidRPr="00E16743" w:rsidRDefault="000B1F87" w:rsidP="008633B2">
            <w:pPr>
              <w:rPr>
                <w:rFonts w:ascii="Times New Roman" w:hAnsi="Times New Roman" w:cs="Times New Roman"/>
              </w:rPr>
            </w:pPr>
            <w:r>
              <w:rPr>
                <w:rFonts w:ascii="Times New Roman" w:hAnsi="Times New Roman" w:cs="Times New Roman"/>
              </w:rPr>
              <w:lastRenderedPageBreak/>
              <w:t>Throughout the manuscript</w:t>
            </w:r>
            <w:r w:rsidR="00B66BCD">
              <w:rPr>
                <w:rFonts w:ascii="Times New Roman" w:hAnsi="Times New Roman" w:cs="Times New Roman"/>
              </w:rPr>
              <w:t xml:space="preserve"> and </w:t>
            </w:r>
            <w:r w:rsidR="00B66BCD">
              <w:rPr>
                <w:rFonts w:ascii="Times New Roman" w:hAnsi="Times New Roman" w:cs="Times New Roman"/>
              </w:rPr>
              <w:lastRenderedPageBreak/>
              <w:t xml:space="preserve">references section. </w:t>
            </w:r>
            <w:r>
              <w:rPr>
                <w:rFonts w:ascii="Times New Roman" w:hAnsi="Times New Roman" w:cs="Times New Roman"/>
              </w:rPr>
              <w:t xml:space="preserve"> </w:t>
            </w:r>
          </w:p>
        </w:tc>
      </w:tr>
    </w:tbl>
    <w:p w14:paraId="05011A3B" w14:textId="77777777" w:rsidR="008633B2" w:rsidRPr="00E16743" w:rsidRDefault="008633B2">
      <w:pPr>
        <w:rPr>
          <w:rFonts w:ascii="Times New Roman" w:hAnsi="Times New Roman" w:cs="Times New Roman"/>
        </w:rPr>
      </w:pPr>
    </w:p>
    <w:sectPr w:rsidR="008633B2" w:rsidRPr="00E16743" w:rsidSect="00F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CF"/>
    <w:rsid w:val="00021DC9"/>
    <w:rsid w:val="000657ED"/>
    <w:rsid w:val="0007359E"/>
    <w:rsid w:val="000A6608"/>
    <w:rsid w:val="000B1F87"/>
    <w:rsid w:val="000C3915"/>
    <w:rsid w:val="000C448D"/>
    <w:rsid w:val="000D2944"/>
    <w:rsid w:val="000F7A25"/>
    <w:rsid w:val="00115CDB"/>
    <w:rsid w:val="0012354E"/>
    <w:rsid w:val="001731BB"/>
    <w:rsid w:val="001C0111"/>
    <w:rsid w:val="001C081B"/>
    <w:rsid w:val="001E4088"/>
    <w:rsid w:val="00201688"/>
    <w:rsid w:val="00286772"/>
    <w:rsid w:val="002A694B"/>
    <w:rsid w:val="002C1081"/>
    <w:rsid w:val="002D7884"/>
    <w:rsid w:val="002E3230"/>
    <w:rsid w:val="00326BB1"/>
    <w:rsid w:val="00333B7A"/>
    <w:rsid w:val="0033571F"/>
    <w:rsid w:val="00373455"/>
    <w:rsid w:val="003818CF"/>
    <w:rsid w:val="003845B3"/>
    <w:rsid w:val="003B5D36"/>
    <w:rsid w:val="003C3C4E"/>
    <w:rsid w:val="00407AFF"/>
    <w:rsid w:val="00464FC1"/>
    <w:rsid w:val="004C2BBB"/>
    <w:rsid w:val="00514471"/>
    <w:rsid w:val="005A1FDB"/>
    <w:rsid w:val="00684301"/>
    <w:rsid w:val="006D4A97"/>
    <w:rsid w:val="006E71DD"/>
    <w:rsid w:val="00724238"/>
    <w:rsid w:val="00737380"/>
    <w:rsid w:val="00750105"/>
    <w:rsid w:val="00773C58"/>
    <w:rsid w:val="00797EA5"/>
    <w:rsid w:val="008312D5"/>
    <w:rsid w:val="008633B2"/>
    <w:rsid w:val="00875E68"/>
    <w:rsid w:val="008822E6"/>
    <w:rsid w:val="00891159"/>
    <w:rsid w:val="00893AE7"/>
    <w:rsid w:val="008B147F"/>
    <w:rsid w:val="0090163D"/>
    <w:rsid w:val="009025B7"/>
    <w:rsid w:val="0091141C"/>
    <w:rsid w:val="009660A0"/>
    <w:rsid w:val="0098259D"/>
    <w:rsid w:val="00983471"/>
    <w:rsid w:val="00996BCC"/>
    <w:rsid w:val="009A62E9"/>
    <w:rsid w:val="009A6712"/>
    <w:rsid w:val="009B0F03"/>
    <w:rsid w:val="009E35DB"/>
    <w:rsid w:val="009F23ED"/>
    <w:rsid w:val="00A0455C"/>
    <w:rsid w:val="00A27189"/>
    <w:rsid w:val="00A80CFA"/>
    <w:rsid w:val="00A91E14"/>
    <w:rsid w:val="00AA5AEF"/>
    <w:rsid w:val="00AA652A"/>
    <w:rsid w:val="00AB71EF"/>
    <w:rsid w:val="00AE4609"/>
    <w:rsid w:val="00AF2BA4"/>
    <w:rsid w:val="00B016F6"/>
    <w:rsid w:val="00B138C4"/>
    <w:rsid w:val="00B20F0E"/>
    <w:rsid w:val="00B40374"/>
    <w:rsid w:val="00B52EF5"/>
    <w:rsid w:val="00B62F28"/>
    <w:rsid w:val="00B66BCD"/>
    <w:rsid w:val="00B72FDC"/>
    <w:rsid w:val="00B94D96"/>
    <w:rsid w:val="00B97967"/>
    <w:rsid w:val="00BC61B3"/>
    <w:rsid w:val="00BD6B71"/>
    <w:rsid w:val="00C17C69"/>
    <w:rsid w:val="00C60A9F"/>
    <w:rsid w:val="00C64F5E"/>
    <w:rsid w:val="00C81377"/>
    <w:rsid w:val="00CA3DEC"/>
    <w:rsid w:val="00CB1FAB"/>
    <w:rsid w:val="00CC2580"/>
    <w:rsid w:val="00CF0529"/>
    <w:rsid w:val="00D102A0"/>
    <w:rsid w:val="00D76D39"/>
    <w:rsid w:val="00DA7D01"/>
    <w:rsid w:val="00DD0F8F"/>
    <w:rsid w:val="00E16743"/>
    <w:rsid w:val="00E27E3B"/>
    <w:rsid w:val="00E601C3"/>
    <w:rsid w:val="00F719EE"/>
    <w:rsid w:val="00F934E7"/>
    <w:rsid w:val="00FD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B36B6"/>
  <w15:chartTrackingRefBased/>
  <w15:docId w15:val="{A1F395EB-BCF9-B740-89CE-6A343188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5C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259D"/>
    <w:rPr>
      <w:color w:val="0563C1" w:themeColor="hyperlink"/>
      <w:u w:val="single"/>
    </w:rPr>
  </w:style>
  <w:style w:type="character" w:styleId="UnresolvedMention">
    <w:name w:val="Unresolved Mention"/>
    <w:basedOn w:val="DefaultParagraphFont"/>
    <w:uiPriority w:val="99"/>
    <w:semiHidden/>
    <w:unhideWhenUsed/>
    <w:rsid w:val="0098259D"/>
    <w:rPr>
      <w:color w:val="605E5C"/>
      <w:shd w:val="clear" w:color="auto" w:fill="E1DFDD"/>
    </w:rPr>
  </w:style>
  <w:style w:type="character" w:styleId="CommentReference">
    <w:name w:val="annotation reference"/>
    <w:basedOn w:val="DefaultParagraphFont"/>
    <w:uiPriority w:val="99"/>
    <w:semiHidden/>
    <w:unhideWhenUsed/>
    <w:rsid w:val="00AB71EF"/>
    <w:rPr>
      <w:sz w:val="16"/>
      <w:szCs w:val="16"/>
    </w:rPr>
  </w:style>
  <w:style w:type="paragraph" w:styleId="CommentText">
    <w:name w:val="annotation text"/>
    <w:basedOn w:val="Normal"/>
    <w:link w:val="CommentTextChar"/>
    <w:uiPriority w:val="99"/>
    <w:semiHidden/>
    <w:unhideWhenUsed/>
    <w:rsid w:val="00AB71EF"/>
    <w:rPr>
      <w:sz w:val="20"/>
      <w:szCs w:val="20"/>
    </w:rPr>
  </w:style>
  <w:style w:type="character" w:customStyle="1" w:styleId="CommentTextChar">
    <w:name w:val="Comment Text Char"/>
    <w:basedOn w:val="DefaultParagraphFont"/>
    <w:link w:val="CommentText"/>
    <w:uiPriority w:val="99"/>
    <w:semiHidden/>
    <w:rsid w:val="00AB71EF"/>
    <w:rPr>
      <w:sz w:val="20"/>
      <w:szCs w:val="20"/>
    </w:rPr>
  </w:style>
  <w:style w:type="paragraph" w:styleId="CommentSubject">
    <w:name w:val="annotation subject"/>
    <w:basedOn w:val="CommentText"/>
    <w:next w:val="CommentText"/>
    <w:link w:val="CommentSubjectChar"/>
    <w:uiPriority w:val="99"/>
    <w:semiHidden/>
    <w:unhideWhenUsed/>
    <w:rsid w:val="00AB71EF"/>
    <w:rPr>
      <w:b/>
      <w:bCs/>
    </w:rPr>
  </w:style>
  <w:style w:type="character" w:customStyle="1" w:styleId="CommentSubjectChar">
    <w:name w:val="Comment Subject Char"/>
    <w:basedOn w:val="CommentTextChar"/>
    <w:link w:val="CommentSubject"/>
    <w:uiPriority w:val="99"/>
    <w:semiHidden/>
    <w:rsid w:val="00AB71EF"/>
    <w:rPr>
      <w:b/>
      <w:bCs/>
      <w:sz w:val="20"/>
      <w:szCs w:val="20"/>
    </w:rPr>
  </w:style>
  <w:style w:type="character" w:styleId="FollowedHyperlink">
    <w:name w:val="FollowedHyperlink"/>
    <w:basedOn w:val="DefaultParagraphFont"/>
    <w:uiPriority w:val="99"/>
    <w:semiHidden/>
    <w:unhideWhenUsed/>
    <w:rsid w:val="00333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77168">
      <w:bodyDiv w:val="1"/>
      <w:marLeft w:val="0"/>
      <w:marRight w:val="0"/>
      <w:marTop w:val="0"/>
      <w:marBottom w:val="0"/>
      <w:divBdr>
        <w:top w:val="none" w:sz="0" w:space="0" w:color="auto"/>
        <w:left w:val="none" w:sz="0" w:space="0" w:color="auto"/>
        <w:bottom w:val="none" w:sz="0" w:space="0" w:color="auto"/>
        <w:right w:val="none" w:sz="0" w:space="0" w:color="auto"/>
      </w:divBdr>
      <w:divsChild>
        <w:div w:id="2002274241">
          <w:marLeft w:val="0"/>
          <w:marRight w:val="0"/>
          <w:marTop w:val="0"/>
          <w:marBottom w:val="0"/>
          <w:divBdr>
            <w:top w:val="none" w:sz="0" w:space="0" w:color="auto"/>
            <w:left w:val="none" w:sz="0" w:space="0" w:color="auto"/>
            <w:bottom w:val="none" w:sz="0" w:space="0" w:color="auto"/>
            <w:right w:val="none" w:sz="0" w:space="0" w:color="auto"/>
          </w:divBdr>
        </w:div>
        <w:div w:id="1218125487">
          <w:marLeft w:val="0"/>
          <w:marRight w:val="0"/>
          <w:marTop w:val="0"/>
          <w:marBottom w:val="0"/>
          <w:divBdr>
            <w:top w:val="none" w:sz="0" w:space="0" w:color="auto"/>
            <w:left w:val="none" w:sz="0" w:space="0" w:color="auto"/>
            <w:bottom w:val="none" w:sz="0" w:space="0" w:color="auto"/>
            <w:right w:val="none" w:sz="0" w:space="0" w:color="auto"/>
          </w:divBdr>
        </w:div>
      </w:divsChild>
    </w:div>
    <w:div w:id="970288875">
      <w:bodyDiv w:val="1"/>
      <w:marLeft w:val="0"/>
      <w:marRight w:val="0"/>
      <w:marTop w:val="0"/>
      <w:marBottom w:val="0"/>
      <w:divBdr>
        <w:top w:val="none" w:sz="0" w:space="0" w:color="auto"/>
        <w:left w:val="none" w:sz="0" w:space="0" w:color="auto"/>
        <w:bottom w:val="none" w:sz="0" w:space="0" w:color="auto"/>
        <w:right w:val="none" w:sz="0" w:space="0" w:color="auto"/>
      </w:divBdr>
      <w:divsChild>
        <w:div w:id="17001570">
          <w:marLeft w:val="0"/>
          <w:marRight w:val="0"/>
          <w:marTop w:val="0"/>
          <w:marBottom w:val="0"/>
          <w:divBdr>
            <w:top w:val="none" w:sz="0" w:space="0" w:color="auto"/>
            <w:left w:val="none" w:sz="0" w:space="0" w:color="auto"/>
            <w:bottom w:val="none" w:sz="0" w:space="0" w:color="auto"/>
            <w:right w:val="none" w:sz="0" w:space="0" w:color="auto"/>
          </w:divBdr>
        </w:div>
        <w:div w:id="441415278">
          <w:marLeft w:val="0"/>
          <w:marRight w:val="0"/>
          <w:marTop w:val="0"/>
          <w:marBottom w:val="0"/>
          <w:divBdr>
            <w:top w:val="none" w:sz="0" w:space="0" w:color="auto"/>
            <w:left w:val="none" w:sz="0" w:space="0" w:color="auto"/>
            <w:bottom w:val="none" w:sz="0" w:space="0" w:color="auto"/>
            <w:right w:val="none" w:sz="0" w:space="0" w:color="auto"/>
          </w:divBdr>
        </w:div>
        <w:div w:id="46952964">
          <w:marLeft w:val="0"/>
          <w:marRight w:val="0"/>
          <w:marTop w:val="0"/>
          <w:marBottom w:val="0"/>
          <w:divBdr>
            <w:top w:val="none" w:sz="0" w:space="0" w:color="auto"/>
            <w:left w:val="none" w:sz="0" w:space="0" w:color="auto"/>
            <w:bottom w:val="none" w:sz="0" w:space="0" w:color="auto"/>
            <w:right w:val="none" w:sz="0" w:space="0" w:color="auto"/>
          </w:divBdr>
        </w:div>
      </w:divsChild>
    </w:div>
    <w:div w:id="1172142743">
      <w:bodyDiv w:val="1"/>
      <w:marLeft w:val="0"/>
      <w:marRight w:val="0"/>
      <w:marTop w:val="0"/>
      <w:marBottom w:val="0"/>
      <w:divBdr>
        <w:top w:val="none" w:sz="0" w:space="0" w:color="auto"/>
        <w:left w:val="none" w:sz="0" w:space="0" w:color="auto"/>
        <w:bottom w:val="none" w:sz="0" w:space="0" w:color="auto"/>
        <w:right w:val="none" w:sz="0" w:space="0" w:color="auto"/>
      </w:divBdr>
      <w:divsChild>
        <w:div w:id="2042050969">
          <w:marLeft w:val="0"/>
          <w:marRight w:val="0"/>
          <w:marTop w:val="0"/>
          <w:marBottom w:val="0"/>
          <w:divBdr>
            <w:top w:val="none" w:sz="0" w:space="0" w:color="auto"/>
            <w:left w:val="none" w:sz="0" w:space="0" w:color="auto"/>
            <w:bottom w:val="none" w:sz="0" w:space="0" w:color="auto"/>
            <w:right w:val="none" w:sz="0" w:space="0" w:color="auto"/>
          </w:divBdr>
          <w:divsChild>
            <w:div w:id="991370579">
              <w:marLeft w:val="0"/>
              <w:marRight w:val="0"/>
              <w:marTop w:val="0"/>
              <w:marBottom w:val="0"/>
              <w:divBdr>
                <w:top w:val="none" w:sz="0" w:space="0" w:color="auto"/>
                <w:left w:val="none" w:sz="0" w:space="0" w:color="auto"/>
                <w:bottom w:val="none" w:sz="0" w:space="0" w:color="auto"/>
                <w:right w:val="none" w:sz="0" w:space="0" w:color="auto"/>
              </w:divBdr>
              <w:divsChild>
                <w:div w:id="1739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826">
      <w:bodyDiv w:val="1"/>
      <w:marLeft w:val="0"/>
      <w:marRight w:val="0"/>
      <w:marTop w:val="0"/>
      <w:marBottom w:val="0"/>
      <w:divBdr>
        <w:top w:val="none" w:sz="0" w:space="0" w:color="auto"/>
        <w:left w:val="none" w:sz="0" w:space="0" w:color="auto"/>
        <w:bottom w:val="none" w:sz="0" w:space="0" w:color="auto"/>
        <w:right w:val="none" w:sz="0" w:space="0" w:color="auto"/>
      </w:divBdr>
      <w:divsChild>
        <w:div w:id="525870300">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0"/>
          <w:marBottom w:val="0"/>
          <w:divBdr>
            <w:top w:val="none" w:sz="0" w:space="0" w:color="auto"/>
            <w:left w:val="none" w:sz="0" w:space="0" w:color="auto"/>
            <w:bottom w:val="none" w:sz="0" w:space="0" w:color="auto"/>
            <w:right w:val="none" w:sz="0" w:space="0" w:color="auto"/>
          </w:divBdr>
        </w:div>
        <w:div w:id="945313582">
          <w:marLeft w:val="0"/>
          <w:marRight w:val="0"/>
          <w:marTop w:val="0"/>
          <w:marBottom w:val="0"/>
          <w:divBdr>
            <w:top w:val="none" w:sz="0" w:space="0" w:color="auto"/>
            <w:left w:val="none" w:sz="0" w:space="0" w:color="auto"/>
            <w:bottom w:val="none" w:sz="0" w:space="0" w:color="auto"/>
            <w:right w:val="none" w:sz="0" w:space="0" w:color="auto"/>
          </w:divBdr>
        </w:div>
        <w:div w:id="350618406">
          <w:marLeft w:val="0"/>
          <w:marRight w:val="0"/>
          <w:marTop w:val="0"/>
          <w:marBottom w:val="0"/>
          <w:divBdr>
            <w:top w:val="none" w:sz="0" w:space="0" w:color="auto"/>
            <w:left w:val="none" w:sz="0" w:space="0" w:color="auto"/>
            <w:bottom w:val="none" w:sz="0" w:space="0" w:color="auto"/>
            <w:right w:val="none" w:sz="0" w:space="0" w:color="auto"/>
          </w:divBdr>
        </w:div>
      </w:divsChild>
    </w:div>
    <w:div w:id="1755975032">
      <w:bodyDiv w:val="1"/>
      <w:marLeft w:val="0"/>
      <w:marRight w:val="0"/>
      <w:marTop w:val="0"/>
      <w:marBottom w:val="0"/>
      <w:divBdr>
        <w:top w:val="none" w:sz="0" w:space="0" w:color="auto"/>
        <w:left w:val="none" w:sz="0" w:space="0" w:color="auto"/>
        <w:bottom w:val="none" w:sz="0" w:space="0" w:color="auto"/>
        <w:right w:val="none" w:sz="0" w:space="0" w:color="auto"/>
      </w:divBdr>
      <w:divsChild>
        <w:div w:id="2018343951">
          <w:marLeft w:val="0"/>
          <w:marRight w:val="0"/>
          <w:marTop w:val="0"/>
          <w:marBottom w:val="0"/>
          <w:divBdr>
            <w:top w:val="none" w:sz="0" w:space="0" w:color="auto"/>
            <w:left w:val="none" w:sz="0" w:space="0" w:color="auto"/>
            <w:bottom w:val="none" w:sz="0" w:space="0" w:color="auto"/>
            <w:right w:val="none" w:sz="0" w:space="0" w:color="auto"/>
          </w:divBdr>
        </w:div>
        <w:div w:id="1928687000">
          <w:marLeft w:val="0"/>
          <w:marRight w:val="0"/>
          <w:marTop w:val="0"/>
          <w:marBottom w:val="0"/>
          <w:divBdr>
            <w:top w:val="none" w:sz="0" w:space="0" w:color="auto"/>
            <w:left w:val="none" w:sz="0" w:space="0" w:color="auto"/>
            <w:bottom w:val="none" w:sz="0" w:space="0" w:color="auto"/>
            <w:right w:val="none" w:sz="0" w:space="0" w:color="auto"/>
          </w:divBdr>
        </w:div>
        <w:div w:id="361632095">
          <w:marLeft w:val="0"/>
          <w:marRight w:val="0"/>
          <w:marTop w:val="0"/>
          <w:marBottom w:val="0"/>
          <w:divBdr>
            <w:top w:val="none" w:sz="0" w:space="0" w:color="auto"/>
            <w:left w:val="none" w:sz="0" w:space="0" w:color="auto"/>
            <w:bottom w:val="none" w:sz="0" w:space="0" w:color="auto"/>
            <w:right w:val="none" w:sz="0" w:space="0" w:color="auto"/>
          </w:divBdr>
        </w:div>
      </w:divsChild>
    </w:div>
    <w:div w:id="1774132158">
      <w:bodyDiv w:val="1"/>
      <w:marLeft w:val="0"/>
      <w:marRight w:val="0"/>
      <w:marTop w:val="0"/>
      <w:marBottom w:val="0"/>
      <w:divBdr>
        <w:top w:val="none" w:sz="0" w:space="0" w:color="auto"/>
        <w:left w:val="none" w:sz="0" w:space="0" w:color="auto"/>
        <w:bottom w:val="none" w:sz="0" w:space="0" w:color="auto"/>
        <w:right w:val="none" w:sz="0" w:space="0" w:color="auto"/>
      </w:divBdr>
    </w:div>
    <w:div w:id="1944610551">
      <w:bodyDiv w:val="1"/>
      <w:marLeft w:val="0"/>
      <w:marRight w:val="0"/>
      <w:marTop w:val="0"/>
      <w:marBottom w:val="0"/>
      <w:divBdr>
        <w:top w:val="none" w:sz="0" w:space="0" w:color="auto"/>
        <w:left w:val="none" w:sz="0" w:space="0" w:color="auto"/>
        <w:bottom w:val="none" w:sz="0" w:space="0" w:color="auto"/>
        <w:right w:val="none" w:sz="0" w:space="0" w:color="auto"/>
      </w:divBdr>
      <w:divsChild>
        <w:div w:id="231086054">
          <w:marLeft w:val="0"/>
          <w:marRight w:val="0"/>
          <w:marTop w:val="0"/>
          <w:marBottom w:val="0"/>
          <w:divBdr>
            <w:top w:val="none" w:sz="0" w:space="0" w:color="auto"/>
            <w:left w:val="none" w:sz="0" w:space="0" w:color="auto"/>
            <w:bottom w:val="none" w:sz="0" w:space="0" w:color="auto"/>
            <w:right w:val="none" w:sz="0" w:space="0" w:color="auto"/>
          </w:divBdr>
          <w:divsChild>
            <w:div w:id="426774529">
              <w:marLeft w:val="0"/>
              <w:marRight w:val="0"/>
              <w:marTop w:val="0"/>
              <w:marBottom w:val="0"/>
              <w:divBdr>
                <w:top w:val="none" w:sz="0" w:space="0" w:color="auto"/>
                <w:left w:val="none" w:sz="0" w:space="0" w:color="auto"/>
                <w:bottom w:val="none" w:sz="0" w:space="0" w:color="auto"/>
                <w:right w:val="none" w:sz="0" w:space="0" w:color="auto"/>
              </w:divBdr>
              <w:divsChild>
                <w:div w:id="2978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10778012062929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urnals.sagepub.com/doi/abs/10.1177/08862605211015262" TargetMode="External"/><Relationship Id="rId12" Type="http://schemas.openxmlformats.org/officeDocument/2006/relationships/hyperlink" Target="https://www.pewresearch.org/fact-tank/2021/04/29/key-facts-about-asian-americ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abs/10.1177/08862605211015262" TargetMode="External"/><Relationship Id="rId11" Type="http://schemas.openxmlformats.org/officeDocument/2006/relationships/hyperlink" Target="https://www.pewresearch.org/fact-tank/2021/04/29/key-facts-about-asian-americans/" TargetMode="External"/><Relationship Id="rId5" Type="http://schemas.openxmlformats.org/officeDocument/2006/relationships/hyperlink" Target="http://www.profdevjournal.org/articles/231027.pdf" TargetMode="External"/><Relationship Id="rId10" Type="http://schemas.openxmlformats.org/officeDocument/2006/relationships/hyperlink" Target="https://journals.sagepub.com/doi/abs/10.1177/08862605211015262" TargetMode="External"/><Relationship Id="rId4" Type="http://schemas.openxmlformats.org/officeDocument/2006/relationships/hyperlink" Target="https://link.springer.com/article/10.1007/s11199-012-0237-0" TargetMode="External"/><Relationship Id="rId9" Type="http://schemas.openxmlformats.org/officeDocument/2006/relationships/hyperlink" Target="https://pubmed.ncbi.nlm.nih.gov/310530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Abha  Rai</cp:lastModifiedBy>
  <cp:revision>20</cp:revision>
  <dcterms:created xsi:type="dcterms:W3CDTF">2021-11-08T23:55:00Z</dcterms:created>
  <dcterms:modified xsi:type="dcterms:W3CDTF">2021-11-09T14:02:00Z</dcterms:modified>
</cp:coreProperties>
</file>